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8260625"/>
        <w:docPartObj>
          <w:docPartGallery w:val="Table of Contents"/>
          <w:docPartUnique/>
        </w:docPartObj>
      </w:sdtPr>
      <w:sdtEndPr>
        <w:rPr>
          <w:rFonts w:cstheme="majorHAnsi"/>
          <w:b/>
          <w:bCs/>
          <w:noProof/>
          <w:szCs w:val="22"/>
        </w:rPr>
      </w:sdtEndPr>
      <w:sdtContent>
        <w:p w14:paraId="307DCCB7" w14:textId="77777777" w:rsidR="00B51F4C" w:rsidRPr="00B51F4C" w:rsidRDefault="00B51F4C" w:rsidP="00B51F4C">
          <w:r w:rsidRPr="00B51F4C">
            <w:t>Contents</w:t>
          </w:r>
        </w:p>
        <w:p w14:paraId="76D25883" w14:textId="0B5B7470" w:rsidR="00B51F4C" w:rsidRDefault="00B51F4C">
          <w:pPr>
            <w:pStyle w:val="TOC1"/>
            <w:tabs>
              <w:tab w:val="right" w:leader="dot" w:pos="9350"/>
            </w:tabs>
            <w:rPr>
              <w:rFonts w:asciiTheme="minorHAnsi" w:eastAsiaTheme="minorEastAsia" w:hAnsiTheme="minorHAnsi" w:cstheme="minorBidi"/>
              <w:noProof/>
              <w:szCs w:val="22"/>
              <w:bdr w:val="none" w:sz="0" w:space="0" w:color="auto"/>
            </w:rPr>
          </w:pPr>
          <w:r w:rsidRPr="00B51F4C">
            <w:rPr>
              <w:rFonts w:cstheme="majorHAnsi"/>
              <w:szCs w:val="22"/>
            </w:rPr>
            <w:fldChar w:fldCharType="begin"/>
          </w:r>
          <w:r w:rsidRPr="00B51F4C">
            <w:rPr>
              <w:rFonts w:cstheme="majorHAnsi"/>
              <w:szCs w:val="22"/>
            </w:rPr>
            <w:instrText xml:space="preserve"> TOC \o "1-3" \h \z \u </w:instrText>
          </w:r>
          <w:r w:rsidRPr="00B51F4C">
            <w:rPr>
              <w:rFonts w:cstheme="majorHAnsi"/>
              <w:szCs w:val="22"/>
            </w:rPr>
            <w:fldChar w:fldCharType="separate"/>
          </w:r>
          <w:hyperlink w:anchor="_Toc122345807" w:history="1">
            <w:r w:rsidRPr="00D92480">
              <w:rPr>
                <w:rStyle w:val="Hyperlink"/>
                <w:rFonts w:cstheme="majorHAnsi"/>
                <w:noProof/>
              </w:rPr>
              <w:t>Completing a Conversion Note</w:t>
            </w:r>
            <w:r>
              <w:rPr>
                <w:noProof/>
                <w:webHidden/>
              </w:rPr>
              <w:tab/>
            </w:r>
            <w:r>
              <w:rPr>
                <w:noProof/>
                <w:webHidden/>
              </w:rPr>
              <w:fldChar w:fldCharType="begin"/>
            </w:r>
            <w:r>
              <w:rPr>
                <w:noProof/>
                <w:webHidden/>
              </w:rPr>
              <w:instrText xml:space="preserve"> PAGEREF _Toc122345807 \h </w:instrText>
            </w:r>
            <w:r>
              <w:rPr>
                <w:noProof/>
                <w:webHidden/>
              </w:rPr>
            </w:r>
            <w:r>
              <w:rPr>
                <w:noProof/>
                <w:webHidden/>
              </w:rPr>
              <w:fldChar w:fldCharType="separate"/>
            </w:r>
            <w:r w:rsidR="00F02FBB">
              <w:rPr>
                <w:noProof/>
                <w:webHidden/>
              </w:rPr>
              <w:t>2</w:t>
            </w:r>
            <w:r>
              <w:rPr>
                <w:noProof/>
                <w:webHidden/>
              </w:rPr>
              <w:fldChar w:fldCharType="end"/>
            </w:r>
          </w:hyperlink>
        </w:p>
        <w:p w14:paraId="7E9A8D80" w14:textId="5F0BCDA7" w:rsidR="00B51F4C" w:rsidRDefault="00F02FBB">
          <w:pPr>
            <w:pStyle w:val="TOC1"/>
            <w:tabs>
              <w:tab w:val="right" w:leader="dot" w:pos="9350"/>
            </w:tabs>
            <w:rPr>
              <w:rFonts w:asciiTheme="minorHAnsi" w:eastAsiaTheme="minorEastAsia" w:hAnsiTheme="minorHAnsi" w:cstheme="minorBidi"/>
              <w:noProof/>
              <w:szCs w:val="22"/>
              <w:bdr w:val="none" w:sz="0" w:space="0" w:color="auto"/>
            </w:rPr>
          </w:pPr>
          <w:hyperlink w:anchor="_Toc122345808" w:history="1">
            <w:r w:rsidR="00B51F4C" w:rsidRPr="00D92480">
              <w:rPr>
                <w:rStyle w:val="Hyperlink"/>
                <w:rFonts w:cstheme="majorHAnsi"/>
                <w:noProof/>
              </w:rPr>
              <w:t>Adding or Changing Goals</w:t>
            </w:r>
            <w:r w:rsidR="00B51F4C">
              <w:rPr>
                <w:noProof/>
                <w:webHidden/>
              </w:rPr>
              <w:tab/>
            </w:r>
            <w:r w:rsidR="00B51F4C">
              <w:rPr>
                <w:noProof/>
                <w:webHidden/>
              </w:rPr>
              <w:fldChar w:fldCharType="begin"/>
            </w:r>
            <w:r w:rsidR="00B51F4C">
              <w:rPr>
                <w:noProof/>
                <w:webHidden/>
              </w:rPr>
              <w:instrText xml:space="preserve"> PAGEREF _Toc122345808 \h </w:instrText>
            </w:r>
            <w:r w:rsidR="00B51F4C">
              <w:rPr>
                <w:noProof/>
                <w:webHidden/>
              </w:rPr>
            </w:r>
            <w:r w:rsidR="00B51F4C">
              <w:rPr>
                <w:noProof/>
                <w:webHidden/>
              </w:rPr>
              <w:fldChar w:fldCharType="separate"/>
            </w:r>
            <w:r>
              <w:rPr>
                <w:noProof/>
                <w:webHidden/>
              </w:rPr>
              <w:t>9</w:t>
            </w:r>
            <w:r w:rsidR="00B51F4C">
              <w:rPr>
                <w:noProof/>
                <w:webHidden/>
              </w:rPr>
              <w:fldChar w:fldCharType="end"/>
            </w:r>
          </w:hyperlink>
        </w:p>
        <w:p w14:paraId="1EC0645C" w14:textId="0A3367B5" w:rsidR="00B51F4C" w:rsidRPr="00B51F4C" w:rsidRDefault="00B51F4C" w:rsidP="00B51F4C">
          <w:pPr>
            <w:rPr>
              <w:rFonts w:cstheme="majorHAnsi"/>
              <w:b/>
              <w:bCs/>
              <w:noProof/>
              <w:szCs w:val="22"/>
            </w:rPr>
          </w:pPr>
          <w:r w:rsidRPr="00B51F4C">
            <w:rPr>
              <w:rFonts w:cstheme="majorHAnsi"/>
              <w:b/>
              <w:bCs/>
              <w:noProof/>
              <w:szCs w:val="22"/>
            </w:rPr>
            <w:fldChar w:fldCharType="end"/>
          </w:r>
        </w:p>
      </w:sdtContent>
    </w:sdt>
    <w:p w14:paraId="70503802" w14:textId="61954D16" w:rsidR="00A91756" w:rsidRPr="00B51F4C" w:rsidRDefault="00A91756" w:rsidP="00B51F4C">
      <w:pPr>
        <w:pStyle w:val="Heading1"/>
        <w:rPr>
          <w:rFonts w:asciiTheme="majorHAnsi" w:hAnsiTheme="majorHAnsi" w:cstheme="majorHAnsi"/>
          <w:szCs w:val="22"/>
        </w:rPr>
      </w:pPr>
    </w:p>
    <w:p w14:paraId="512A8D5B" w14:textId="77777777" w:rsidR="00B51F4C" w:rsidRDefault="00B51F4C" w:rsidP="00B51F4C">
      <w:pPr>
        <w:pStyle w:val="Heading1"/>
        <w:rPr>
          <w:rFonts w:asciiTheme="majorHAnsi" w:hAnsiTheme="majorHAnsi" w:cstheme="majorHAnsi"/>
          <w:szCs w:val="22"/>
        </w:rPr>
      </w:pPr>
      <w:bookmarkStart w:id="0" w:name="_Toc122345807"/>
    </w:p>
    <w:p w14:paraId="38C974F6" w14:textId="77777777" w:rsidR="00B51F4C" w:rsidRDefault="00B51F4C" w:rsidP="00B51F4C">
      <w:pPr>
        <w:pStyle w:val="Heading1"/>
        <w:rPr>
          <w:rFonts w:asciiTheme="majorHAnsi" w:hAnsiTheme="majorHAnsi" w:cstheme="majorHAnsi"/>
          <w:szCs w:val="22"/>
        </w:rPr>
      </w:pPr>
    </w:p>
    <w:p w14:paraId="39917843" w14:textId="77777777" w:rsidR="00B51F4C" w:rsidRDefault="00B51F4C" w:rsidP="00B51F4C">
      <w:pPr>
        <w:pStyle w:val="Heading1"/>
        <w:rPr>
          <w:rFonts w:asciiTheme="majorHAnsi" w:hAnsiTheme="majorHAnsi" w:cstheme="majorHAnsi"/>
          <w:szCs w:val="22"/>
        </w:rPr>
      </w:pPr>
    </w:p>
    <w:p w14:paraId="7A7E91B2" w14:textId="77777777" w:rsidR="00B51F4C" w:rsidRDefault="00B51F4C" w:rsidP="00B51F4C">
      <w:pPr>
        <w:pStyle w:val="Heading1"/>
        <w:rPr>
          <w:rFonts w:asciiTheme="majorHAnsi" w:hAnsiTheme="majorHAnsi" w:cstheme="majorHAnsi"/>
          <w:szCs w:val="22"/>
        </w:rPr>
      </w:pPr>
    </w:p>
    <w:p w14:paraId="02130F37" w14:textId="303B5FA9" w:rsidR="00B51F4C" w:rsidRDefault="00B51F4C" w:rsidP="00B51F4C">
      <w:pPr>
        <w:pStyle w:val="Heading1"/>
        <w:rPr>
          <w:rFonts w:asciiTheme="majorHAnsi" w:hAnsiTheme="majorHAnsi" w:cstheme="majorHAnsi"/>
          <w:szCs w:val="22"/>
        </w:rPr>
      </w:pPr>
    </w:p>
    <w:p w14:paraId="70D1B674" w14:textId="38516BBD" w:rsidR="00B51F4C" w:rsidRDefault="00B51F4C" w:rsidP="00B51F4C"/>
    <w:p w14:paraId="269F0535" w14:textId="3D978A09" w:rsidR="00B51F4C" w:rsidRDefault="00B51F4C" w:rsidP="00B51F4C"/>
    <w:p w14:paraId="7997558E" w14:textId="3DBA2411" w:rsidR="00B51F4C" w:rsidRDefault="00B51F4C" w:rsidP="00B51F4C"/>
    <w:p w14:paraId="29068734" w14:textId="7A7DA65C" w:rsidR="00B51F4C" w:rsidRDefault="00B51F4C" w:rsidP="00B51F4C"/>
    <w:p w14:paraId="41641AC5" w14:textId="3863E171" w:rsidR="00B51F4C" w:rsidRDefault="00B51F4C" w:rsidP="00B51F4C"/>
    <w:p w14:paraId="6ACC78C6" w14:textId="41424422" w:rsidR="00B51F4C" w:rsidRDefault="00B51F4C" w:rsidP="00B51F4C"/>
    <w:p w14:paraId="263C9E1A" w14:textId="7E8A0570" w:rsidR="00B51F4C" w:rsidRDefault="00B51F4C" w:rsidP="00B51F4C"/>
    <w:p w14:paraId="0FFF8A28" w14:textId="5963ECBB" w:rsidR="00B51F4C" w:rsidRDefault="00B51F4C" w:rsidP="00B51F4C"/>
    <w:p w14:paraId="697DB7B8" w14:textId="16FDFC5E" w:rsidR="00B51F4C" w:rsidRDefault="00B51F4C" w:rsidP="00B51F4C"/>
    <w:p w14:paraId="28C7528E" w14:textId="01B6D21A" w:rsidR="00B51F4C" w:rsidRDefault="00B51F4C" w:rsidP="00B51F4C"/>
    <w:p w14:paraId="5DA6F1FB" w14:textId="689E0F69" w:rsidR="00B51F4C" w:rsidRDefault="00B51F4C" w:rsidP="00B51F4C"/>
    <w:p w14:paraId="12C22F33" w14:textId="3E997B43" w:rsidR="00B51F4C" w:rsidRDefault="00B51F4C" w:rsidP="00B51F4C"/>
    <w:p w14:paraId="211A9AF9" w14:textId="14B80FF0" w:rsidR="00B51F4C" w:rsidRDefault="00B51F4C" w:rsidP="00B51F4C"/>
    <w:p w14:paraId="7448169E" w14:textId="0C98A097" w:rsidR="00B51F4C" w:rsidRDefault="00B51F4C" w:rsidP="00B51F4C"/>
    <w:p w14:paraId="565577A1" w14:textId="27DB2CDD" w:rsidR="00B51F4C" w:rsidRDefault="00B51F4C" w:rsidP="00B51F4C"/>
    <w:p w14:paraId="1E54D7CE" w14:textId="37E7B22F" w:rsidR="00B51F4C" w:rsidRDefault="00B51F4C" w:rsidP="00B51F4C"/>
    <w:p w14:paraId="4EAB7F54" w14:textId="24409395" w:rsidR="00B51F4C" w:rsidRDefault="00B51F4C" w:rsidP="00B51F4C"/>
    <w:p w14:paraId="5C6A7B57" w14:textId="7C0AABFE" w:rsidR="00B51F4C" w:rsidRDefault="00B51F4C" w:rsidP="00B51F4C"/>
    <w:p w14:paraId="407524FC" w14:textId="6918BF2C" w:rsidR="00B51F4C" w:rsidRDefault="00B51F4C" w:rsidP="00B51F4C"/>
    <w:p w14:paraId="756ADCD6" w14:textId="1FA7067D" w:rsidR="00B51F4C" w:rsidRDefault="00B51F4C" w:rsidP="00B51F4C"/>
    <w:p w14:paraId="60AD2D57" w14:textId="77777777" w:rsidR="00B51F4C" w:rsidRDefault="00B51F4C" w:rsidP="00B51F4C">
      <w:pPr>
        <w:pStyle w:val="Heading1"/>
        <w:rPr>
          <w:rFonts w:asciiTheme="majorHAnsi" w:hAnsiTheme="majorHAnsi" w:cstheme="majorHAnsi"/>
          <w:szCs w:val="22"/>
        </w:rPr>
      </w:pPr>
    </w:p>
    <w:p w14:paraId="37BB354F" w14:textId="4AC41D84" w:rsidR="00B51F4C" w:rsidRPr="00B51F4C" w:rsidRDefault="00B51F4C" w:rsidP="00B51F4C">
      <w:pPr>
        <w:pStyle w:val="Heading1"/>
        <w:rPr>
          <w:rFonts w:asciiTheme="majorHAnsi" w:hAnsiTheme="majorHAnsi" w:cstheme="majorHAnsi"/>
          <w:szCs w:val="22"/>
        </w:rPr>
      </w:pPr>
      <w:r w:rsidRPr="00B51F4C">
        <w:rPr>
          <w:rFonts w:asciiTheme="majorHAnsi" w:hAnsiTheme="majorHAnsi" w:cstheme="majorHAnsi"/>
          <w:szCs w:val="22"/>
        </w:rPr>
        <w:t>Completing a Conversion Note</w:t>
      </w:r>
      <w:bookmarkEnd w:id="0"/>
    </w:p>
    <w:p w14:paraId="0BF112FC" w14:textId="77777777" w:rsidR="00F02FBB" w:rsidRDefault="00B51F4C" w:rsidP="00177922">
      <w:pPr>
        <w:pStyle w:val="Body"/>
        <w:numPr>
          <w:ilvl w:val="0"/>
          <w:numId w:val="13"/>
        </w:numPr>
        <w:rPr>
          <w:rFonts w:asciiTheme="majorHAnsi" w:hAnsiTheme="majorHAnsi" w:cstheme="majorHAnsi"/>
        </w:rPr>
      </w:pPr>
      <w:r w:rsidRPr="00F02FBB">
        <w:rPr>
          <w:rFonts w:asciiTheme="majorHAnsi" w:hAnsiTheme="majorHAnsi" w:cstheme="majorHAnsi"/>
        </w:rPr>
        <w:t xml:space="preserve">This occurs when you have a client starting treatment at our office, but they have a current evaluation </w:t>
      </w:r>
      <w:r w:rsidR="00F02FBB" w:rsidRPr="00F02FBB">
        <w:rPr>
          <w:rFonts w:asciiTheme="majorHAnsi" w:hAnsiTheme="majorHAnsi" w:cstheme="majorHAnsi"/>
        </w:rPr>
        <w:t xml:space="preserve">from another facility that was completed </w:t>
      </w:r>
      <w:r w:rsidRPr="00F02FBB">
        <w:rPr>
          <w:rFonts w:asciiTheme="majorHAnsi" w:hAnsiTheme="majorHAnsi" w:cstheme="majorHAnsi"/>
        </w:rPr>
        <w:t>within</w:t>
      </w:r>
      <w:r w:rsidR="00F02FBB" w:rsidRPr="00F02FBB">
        <w:rPr>
          <w:rFonts w:asciiTheme="majorHAnsi" w:hAnsiTheme="majorHAnsi" w:cstheme="majorHAnsi"/>
        </w:rPr>
        <w:t xml:space="preserve"> the last</w:t>
      </w:r>
      <w:r w:rsidRPr="00F02FBB">
        <w:rPr>
          <w:rFonts w:asciiTheme="majorHAnsi" w:hAnsiTheme="majorHAnsi" w:cstheme="majorHAnsi"/>
        </w:rPr>
        <w:t xml:space="preserve"> 6 months </w:t>
      </w:r>
    </w:p>
    <w:p w14:paraId="1792E8E9" w14:textId="14451F2C" w:rsidR="00F02FBB" w:rsidRDefault="00F02FBB" w:rsidP="00177922">
      <w:pPr>
        <w:pStyle w:val="Body"/>
        <w:numPr>
          <w:ilvl w:val="0"/>
          <w:numId w:val="13"/>
        </w:numPr>
        <w:rPr>
          <w:rFonts w:asciiTheme="majorHAnsi" w:hAnsiTheme="majorHAnsi" w:cstheme="majorHAnsi"/>
        </w:rPr>
      </w:pPr>
      <w:r>
        <w:rPr>
          <w:rFonts w:asciiTheme="majorHAnsi" w:hAnsiTheme="majorHAnsi" w:cstheme="majorHAnsi"/>
        </w:rPr>
        <w:t>Conversion notes should be started ASAP, prior to the first treatment session</w:t>
      </w:r>
    </w:p>
    <w:p w14:paraId="41D85421" w14:textId="437B7665" w:rsidR="00B51F4C" w:rsidRP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t xml:space="preserve">Once logged into the EMR, go to Patient Files, search via the client’s last name, and then click on their name when you find it from the </w:t>
      </w:r>
      <w:proofErr w:type="gramStart"/>
      <w:r w:rsidRPr="00B51F4C">
        <w:rPr>
          <w:rFonts w:asciiTheme="majorHAnsi" w:hAnsiTheme="majorHAnsi" w:cstheme="majorHAnsi"/>
        </w:rPr>
        <w:t>drop down</w:t>
      </w:r>
      <w:proofErr w:type="gramEnd"/>
      <w:r w:rsidRPr="00B51F4C">
        <w:rPr>
          <w:rFonts w:asciiTheme="majorHAnsi" w:hAnsiTheme="majorHAnsi" w:cstheme="majorHAnsi"/>
        </w:rPr>
        <w:t xml:space="preserve"> list.  Then click on the patient chart </w:t>
      </w:r>
    </w:p>
    <w:p w14:paraId="23204989" w14:textId="77777777" w:rsidR="00B51F4C" w:rsidRPr="00B51F4C" w:rsidRDefault="00B51F4C" w:rsidP="00B51F4C">
      <w:pPr>
        <w:pStyle w:val="Body"/>
        <w:ind w:left="360"/>
        <w:rPr>
          <w:rFonts w:asciiTheme="majorHAnsi" w:hAnsiTheme="majorHAnsi" w:cstheme="majorHAnsi"/>
        </w:rPr>
      </w:pPr>
    </w:p>
    <w:p w14:paraId="28B1D48D"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6537B7AA" wp14:editId="258DD1F9">
            <wp:extent cx="5943600" cy="31680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68015"/>
                    </a:xfrm>
                    <a:prstGeom prst="rect">
                      <a:avLst/>
                    </a:prstGeom>
                  </pic:spPr>
                </pic:pic>
              </a:graphicData>
            </a:graphic>
          </wp:inline>
        </w:drawing>
      </w:r>
    </w:p>
    <w:p w14:paraId="4933FF83" w14:textId="77777777" w:rsidR="00B51F4C" w:rsidRPr="00B51F4C" w:rsidRDefault="00B51F4C" w:rsidP="00B51F4C">
      <w:pPr>
        <w:pStyle w:val="Body"/>
        <w:ind w:left="360"/>
        <w:rPr>
          <w:rFonts w:asciiTheme="majorHAnsi" w:hAnsiTheme="majorHAnsi" w:cstheme="majorHAnsi"/>
        </w:rPr>
      </w:pPr>
    </w:p>
    <w:p w14:paraId="6ADE19B5"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lastRenderedPageBreak/>
        <w:drawing>
          <wp:inline distT="0" distB="0" distL="0" distR="0" wp14:anchorId="4CBD0670" wp14:editId="0AACCD62">
            <wp:extent cx="5943600" cy="3072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72130"/>
                    </a:xfrm>
                    <a:prstGeom prst="rect">
                      <a:avLst/>
                    </a:prstGeom>
                  </pic:spPr>
                </pic:pic>
              </a:graphicData>
            </a:graphic>
          </wp:inline>
        </w:drawing>
      </w:r>
    </w:p>
    <w:p w14:paraId="658D1BC7" w14:textId="77777777" w:rsidR="00B51F4C" w:rsidRPr="00B51F4C" w:rsidRDefault="00B51F4C" w:rsidP="00B51F4C">
      <w:pPr>
        <w:pStyle w:val="Body"/>
        <w:ind w:left="360"/>
        <w:rPr>
          <w:rFonts w:asciiTheme="majorHAnsi" w:hAnsiTheme="majorHAnsi" w:cstheme="majorHAnsi"/>
        </w:rPr>
      </w:pPr>
    </w:p>
    <w:p w14:paraId="716F9834"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224FE226" wp14:editId="6DA39276">
            <wp:extent cx="5943600" cy="3017520"/>
            <wp:effectExtent l="0" t="0" r="0" b="0"/>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612EE6D8"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lastRenderedPageBreak/>
        <w:drawing>
          <wp:inline distT="0" distB="0" distL="0" distR="0" wp14:anchorId="37369DB9" wp14:editId="454D8891">
            <wp:extent cx="5943600" cy="301752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5F5AD24B" w14:textId="77777777" w:rsidR="00B51F4C" w:rsidRPr="00B51F4C" w:rsidRDefault="00B51F4C" w:rsidP="00B51F4C">
      <w:pPr>
        <w:pStyle w:val="Body"/>
        <w:ind w:left="360"/>
        <w:rPr>
          <w:rFonts w:asciiTheme="majorHAnsi" w:hAnsiTheme="majorHAnsi" w:cstheme="majorHAnsi"/>
        </w:rPr>
      </w:pPr>
    </w:p>
    <w:p w14:paraId="3A4281AE" w14:textId="073ACC01" w:rsidR="00B51F4C" w:rsidRP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t xml:space="preserve">Once in their patient chart hit A to add under Visit History, then select Long-Term Therapy Note. Select your respective discipline case (ST001 or OT001). When it populates, the note you will then need to change the Note Type to a </w:t>
      </w:r>
      <w:r w:rsidR="00F02FBB">
        <w:rPr>
          <w:rFonts w:asciiTheme="majorHAnsi" w:hAnsiTheme="majorHAnsi" w:cstheme="majorHAnsi"/>
        </w:rPr>
        <w:t>C</w:t>
      </w:r>
      <w:r w:rsidRPr="00B51F4C">
        <w:rPr>
          <w:rFonts w:asciiTheme="majorHAnsi" w:hAnsiTheme="majorHAnsi" w:cstheme="majorHAnsi"/>
        </w:rPr>
        <w:t xml:space="preserve">onversion </w:t>
      </w:r>
      <w:r w:rsidR="00F02FBB">
        <w:rPr>
          <w:rFonts w:asciiTheme="majorHAnsi" w:hAnsiTheme="majorHAnsi" w:cstheme="majorHAnsi"/>
        </w:rPr>
        <w:t>N</w:t>
      </w:r>
      <w:r w:rsidRPr="00B51F4C">
        <w:rPr>
          <w:rFonts w:asciiTheme="majorHAnsi" w:hAnsiTheme="majorHAnsi" w:cstheme="majorHAnsi"/>
        </w:rPr>
        <w:t>ote on the drop down. Then under that</w:t>
      </w:r>
      <w:r w:rsidR="00F02FBB">
        <w:rPr>
          <w:rFonts w:asciiTheme="majorHAnsi" w:hAnsiTheme="majorHAnsi" w:cstheme="majorHAnsi"/>
        </w:rPr>
        <w:t xml:space="preserve">, </w:t>
      </w:r>
      <w:r w:rsidRPr="00B51F4C">
        <w:rPr>
          <w:rFonts w:asciiTheme="majorHAnsi" w:hAnsiTheme="majorHAnsi" w:cstheme="majorHAnsi"/>
        </w:rPr>
        <w:t xml:space="preserve">make sure you add from the other dropdown SLT Standard. This is located on the upper </w:t>
      </w:r>
      <w:r w:rsidR="00F02FBB" w:rsidRPr="00B51F4C">
        <w:rPr>
          <w:rFonts w:asciiTheme="majorHAnsi" w:hAnsiTheme="majorHAnsi" w:cstheme="majorHAnsi"/>
        </w:rPr>
        <w:t>right-hand</w:t>
      </w:r>
      <w:r w:rsidRPr="00B51F4C">
        <w:rPr>
          <w:rFonts w:asciiTheme="majorHAnsi" w:hAnsiTheme="majorHAnsi" w:cstheme="majorHAnsi"/>
        </w:rPr>
        <w:t xml:space="preserve"> side of the note.</w:t>
      </w:r>
    </w:p>
    <w:p w14:paraId="2475C269" w14:textId="77777777" w:rsidR="00B51F4C" w:rsidRPr="00B51F4C" w:rsidRDefault="00B51F4C" w:rsidP="00B51F4C">
      <w:pPr>
        <w:pStyle w:val="Body"/>
        <w:ind w:left="360"/>
        <w:rPr>
          <w:rFonts w:asciiTheme="majorHAnsi" w:hAnsiTheme="majorHAnsi" w:cstheme="majorHAnsi"/>
        </w:rPr>
      </w:pPr>
    </w:p>
    <w:p w14:paraId="54AFF396"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4A7CEBA8" wp14:editId="356962B9">
            <wp:extent cx="5943600" cy="3291840"/>
            <wp:effectExtent l="0" t="0" r="0" b="381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7D20993B" w14:textId="77777777" w:rsidR="00B51F4C" w:rsidRPr="00B51F4C" w:rsidRDefault="00B51F4C" w:rsidP="00B51F4C">
      <w:pPr>
        <w:pStyle w:val="Body"/>
        <w:ind w:left="360"/>
        <w:rPr>
          <w:rFonts w:asciiTheme="majorHAnsi" w:hAnsiTheme="majorHAnsi" w:cstheme="majorHAnsi"/>
        </w:rPr>
      </w:pPr>
    </w:p>
    <w:p w14:paraId="66A3612B" w14:textId="6EB13B05" w:rsid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26FD331E" wp14:editId="5A9ECC8E">
            <wp:extent cx="5934075" cy="3333750"/>
            <wp:effectExtent l="0" t="0" r="952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032158C" w14:textId="77777777" w:rsidR="00B51F4C" w:rsidRPr="00B51F4C" w:rsidRDefault="00B51F4C" w:rsidP="00B51F4C">
      <w:pPr>
        <w:pStyle w:val="Body"/>
        <w:ind w:left="360"/>
        <w:rPr>
          <w:rFonts w:asciiTheme="majorHAnsi" w:hAnsiTheme="majorHAnsi" w:cstheme="majorHAnsi"/>
        </w:rPr>
      </w:pPr>
    </w:p>
    <w:p w14:paraId="24D3AED3"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191A4871" wp14:editId="2059DD43">
            <wp:extent cx="593407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67E6A652" w14:textId="77777777" w:rsidR="00B51F4C" w:rsidRPr="00B51F4C" w:rsidRDefault="00B51F4C" w:rsidP="00B51F4C">
      <w:pPr>
        <w:pStyle w:val="Body"/>
        <w:ind w:left="360"/>
        <w:rPr>
          <w:rFonts w:asciiTheme="majorHAnsi" w:hAnsiTheme="majorHAnsi" w:cstheme="majorHAnsi"/>
        </w:rPr>
      </w:pPr>
    </w:p>
    <w:p w14:paraId="1687978B"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lastRenderedPageBreak/>
        <w:drawing>
          <wp:inline distT="0" distB="0" distL="0" distR="0" wp14:anchorId="328A0E62" wp14:editId="7556A488">
            <wp:extent cx="5934075" cy="333375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6ACD7DB8" w14:textId="77777777" w:rsidR="00B51F4C" w:rsidRPr="00B51F4C" w:rsidRDefault="00B51F4C" w:rsidP="00B51F4C">
      <w:pPr>
        <w:pStyle w:val="Body"/>
        <w:ind w:left="360"/>
        <w:rPr>
          <w:rFonts w:asciiTheme="majorHAnsi" w:hAnsiTheme="majorHAnsi" w:cstheme="majorHAnsi"/>
        </w:rPr>
      </w:pPr>
    </w:p>
    <w:p w14:paraId="685CEDF5" w14:textId="77777777" w:rsid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t xml:space="preserve">You do not need to fill out all portions of this note template! </w:t>
      </w:r>
    </w:p>
    <w:p w14:paraId="3A2C6AB9" w14:textId="6C51FD0C" w:rsidR="00B51F4C" w:rsidRPr="00F02FBB" w:rsidRDefault="00B51F4C" w:rsidP="00F02FBB">
      <w:pPr>
        <w:pStyle w:val="Body"/>
        <w:numPr>
          <w:ilvl w:val="0"/>
          <w:numId w:val="13"/>
        </w:numPr>
        <w:rPr>
          <w:rFonts w:asciiTheme="majorHAnsi" w:hAnsiTheme="majorHAnsi" w:cstheme="majorHAnsi"/>
        </w:rPr>
      </w:pPr>
      <w:r w:rsidRPr="00B51F4C">
        <w:rPr>
          <w:rFonts w:asciiTheme="majorHAnsi" w:hAnsiTheme="majorHAnsi" w:cstheme="majorHAnsi"/>
        </w:rPr>
        <w:t xml:space="preserve">Under the “Treatment Plan” tab you will add goals. Please do so the same way you would for an initial or </w:t>
      </w:r>
      <w:r w:rsidR="00F02FBB" w:rsidRPr="00B51F4C">
        <w:rPr>
          <w:rFonts w:asciiTheme="majorHAnsi" w:hAnsiTheme="majorHAnsi" w:cstheme="majorHAnsi"/>
        </w:rPr>
        <w:t>reevaluation</w:t>
      </w:r>
      <w:r w:rsidR="00F02FBB">
        <w:rPr>
          <w:rFonts w:asciiTheme="majorHAnsi" w:hAnsiTheme="majorHAnsi" w:cstheme="majorHAnsi"/>
        </w:rPr>
        <w:t xml:space="preserve">. </w:t>
      </w:r>
      <w:r w:rsidRPr="00B51F4C">
        <w:rPr>
          <w:rFonts w:asciiTheme="majorHAnsi" w:hAnsiTheme="majorHAnsi" w:cstheme="majorHAnsi"/>
        </w:rPr>
        <w:t>We do our best to add the goals as they parallel our pick lists, but sometimes we just add them as they were written from the previous place of service; the ultimate goal is to have the goals as closely related to one another between the previous facility and ours</w:t>
      </w:r>
      <w:r w:rsidR="00F02FBB">
        <w:rPr>
          <w:rFonts w:asciiTheme="majorHAnsi" w:hAnsiTheme="majorHAnsi" w:cstheme="majorHAnsi"/>
        </w:rPr>
        <w:t>.</w:t>
      </w:r>
    </w:p>
    <w:p w14:paraId="55070B9B"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lastRenderedPageBreak/>
        <w:drawing>
          <wp:inline distT="0" distB="0" distL="0" distR="0" wp14:anchorId="17F2FAEE" wp14:editId="5F914A4F">
            <wp:extent cx="5934075" cy="3333750"/>
            <wp:effectExtent l="0" t="0" r="9525"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A550F54" w14:textId="77777777" w:rsidR="00B51F4C" w:rsidRPr="00B51F4C" w:rsidRDefault="00B51F4C" w:rsidP="00B51F4C">
      <w:pPr>
        <w:pStyle w:val="Body"/>
        <w:ind w:left="360"/>
        <w:rPr>
          <w:rFonts w:asciiTheme="majorHAnsi" w:hAnsiTheme="majorHAnsi" w:cstheme="majorHAnsi"/>
        </w:rPr>
      </w:pPr>
    </w:p>
    <w:p w14:paraId="7C39D112" w14:textId="112FABFA" w:rsidR="00B51F4C" w:rsidRP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t>Under the Recommendations</w:t>
      </w:r>
      <w:r w:rsidR="00F02FBB">
        <w:rPr>
          <w:rFonts w:asciiTheme="majorHAnsi" w:hAnsiTheme="majorHAnsi" w:cstheme="majorHAnsi"/>
        </w:rPr>
        <w:t xml:space="preserve"> Tab</w:t>
      </w:r>
      <w:r w:rsidRPr="00B51F4C">
        <w:rPr>
          <w:rFonts w:asciiTheme="majorHAnsi" w:hAnsiTheme="majorHAnsi" w:cstheme="majorHAnsi"/>
        </w:rPr>
        <w:t xml:space="preserve">, you </w:t>
      </w:r>
      <w:r w:rsidR="00F02FBB">
        <w:rPr>
          <w:rFonts w:asciiTheme="majorHAnsi" w:hAnsiTheme="majorHAnsi" w:cstheme="majorHAnsi"/>
        </w:rPr>
        <w:t xml:space="preserve">will </w:t>
      </w:r>
      <w:r w:rsidRPr="00B51F4C">
        <w:rPr>
          <w:rFonts w:asciiTheme="majorHAnsi" w:hAnsiTheme="majorHAnsi" w:cstheme="majorHAnsi"/>
        </w:rPr>
        <w:t>add in the following:</w:t>
      </w:r>
    </w:p>
    <w:p w14:paraId="51168B49" w14:textId="77777777" w:rsidR="00B51F4C" w:rsidRPr="00B51F4C" w:rsidRDefault="00B51F4C" w:rsidP="00B51F4C">
      <w:pPr>
        <w:pStyle w:val="Body"/>
        <w:numPr>
          <w:ilvl w:val="0"/>
          <w:numId w:val="34"/>
        </w:numPr>
        <w:rPr>
          <w:rFonts w:asciiTheme="majorHAnsi" w:hAnsiTheme="majorHAnsi" w:cstheme="majorHAnsi"/>
        </w:rPr>
      </w:pPr>
      <w:r w:rsidRPr="00B51F4C">
        <w:rPr>
          <w:rFonts w:asciiTheme="majorHAnsi" w:hAnsiTheme="majorHAnsi" w:cstheme="majorHAnsi"/>
        </w:rPr>
        <w:t>Frequency/Duration: 2 visits per week for 52 weeks (DEPENDING ON CLIENT, may be 1x/week, may be 3x/week)</w:t>
      </w:r>
    </w:p>
    <w:p w14:paraId="68EA5126" w14:textId="2F991F18" w:rsidR="00B51F4C" w:rsidRPr="00B51F4C" w:rsidRDefault="00B51F4C" w:rsidP="00B51F4C">
      <w:pPr>
        <w:pStyle w:val="Body"/>
        <w:numPr>
          <w:ilvl w:val="0"/>
          <w:numId w:val="34"/>
        </w:numPr>
        <w:rPr>
          <w:rFonts w:asciiTheme="majorHAnsi" w:hAnsiTheme="majorHAnsi" w:cstheme="majorHAnsi"/>
        </w:rPr>
      </w:pPr>
      <w:r w:rsidRPr="00B51F4C">
        <w:rPr>
          <w:rFonts w:asciiTheme="majorHAnsi" w:hAnsiTheme="majorHAnsi" w:cstheme="majorHAnsi"/>
        </w:rPr>
        <w:t xml:space="preserve">Treatment Duration is 30 minutes </w:t>
      </w:r>
      <w:r w:rsidR="00F02FBB">
        <w:rPr>
          <w:rFonts w:asciiTheme="majorHAnsi" w:hAnsiTheme="majorHAnsi" w:cstheme="majorHAnsi"/>
        </w:rPr>
        <w:t>usually</w:t>
      </w:r>
      <w:r w:rsidRPr="00B51F4C">
        <w:rPr>
          <w:rFonts w:asciiTheme="majorHAnsi" w:hAnsiTheme="majorHAnsi" w:cstheme="majorHAnsi"/>
        </w:rPr>
        <w:t xml:space="preserve"> (rarely is it longer)</w:t>
      </w:r>
    </w:p>
    <w:p w14:paraId="003812A6" w14:textId="34D43712" w:rsidR="00B51F4C" w:rsidRPr="00B51F4C" w:rsidRDefault="00B51F4C" w:rsidP="00B51F4C">
      <w:pPr>
        <w:pStyle w:val="Body"/>
        <w:numPr>
          <w:ilvl w:val="0"/>
          <w:numId w:val="34"/>
        </w:numPr>
        <w:rPr>
          <w:rFonts w:asciiTheme="majorHAnsi" w:hAnsiTheme="majorHAnsi" w:cstheme="majorHAnsi"/>
        </w:rPr>
      </w:pPr>
      <w:r w:rsidRPr="00B51F4C">
        <w:rPr>
          <w:rFonts w:asciiTheme="majorHAnsi" w:hAnsiTheme="majorHAnsi" w:cstheme="majorHAnsi"/>
        </w:rPr>
        <w:t xml:space="preserve">Total number of visits will be </w:t>
      </w:r>
      <w:r w:rsidR="00F02FBB">
        <w:rPr>
          <w:rFonts w:asciiTheme="majorHAnsi" w:hAnsiTheme="majorHAnsi" w:cstheme="majorHAnsi"/>
        </w:rPr>
        <w:t>completed by multiplying the number of visits by 52 weeks</w:t>
      </w:r>
    </w:p>
    <w:p w14:paraId="023016BE" w14:textId="1C666EE8" w:rsidR="00B51F4C" w:rsidRPr="00B51F4C" w:rsidRDefault="00F02FBB" w:rsidP="00B51F4C">
      <w:pPr>
        <w:pStyle w:val="Body"/>
        <w:numPr>
          <w:ilvl w:val="0"/>
          <w:numId w:val="34"/>
        </w:numPr>
        <w:rPr>
          <w:rFonts w:asciiTheme="majorHAnsi" w:hAnsiTheme="majorHAnsi" w:cstheme="majorHAnsi"/>
        </w:rPr>
      </w:pPr>
      <w:r>
        <w:rPr>
          <w:rFonts w:asciiTheme="majorHAnsi" w:hAnsiTheme="majorHAnsi" w:cstheme="majorHAnsi"/>
        </w:rPr>
        <w:t xml:space="preserve">***complete the certification period with </w:t>
      </w:r>
      <w:r w:rsidR="00B51F4C" w:rsidRPr="00B51F4C">
        <w:rPr>
          <w:rFonts w:asciiTheme="majorHAnsi" w:hAnsiTheme="majorHAnsi" w:cstheme="majorHAnsi"/>
        </w:rPr>
        <w:t xml:space="preserve">POC From and POC To Dates </w:t>
      </w:r>
      <w:r>
        <w:rPr>
          <w:rFonts w:asciiTheme="majorHAnsi" w:hAnsiTheme="majorHAnsi" w:cstheme="majorHAnsi"/>
        </w:rPr>
        <w:t xml:space="preserve">to make sure they </w:t>
      </w:r>
      <w:r w:rsidR="00B51F4C" w:rsidRPr="00B51F4C">
        <w:rPr>
          <w:rFonts w:asciiTheme="majorHAnsi" w:hAnsiTheme="majorHAnsi" w:cstheme="majorHAnsi"/>
        </w:rPr>
        <w:t>are in line with the initial date of the evaluation; you input the initial date of the evaluation and then put that same date but a year later denoting when it “expires” and that will warrant us to do a re-evaluation</w:t>
      </w:r>
    </w:p>
    <w:p w14:paraId="09E51F7D"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lastRenderedPageBreak/>
        <w:drawing>
          <wp:inline distT="0" distB="0" distL="0" distR="0" wp14:anchorId="63DCAE56" wp14:editId="2418F9D4">
            <wp:extent cx="5943600" cy="3291840"/>
            <wp:effectExtent l="0" t="0" r="0" b="381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35F5C38F" w14:textId="77777777" w:rsidR="00B51F4C" w:rsidRPr="00B51F4C" w:rsidRDefault="00B51F4C" w:rsidP="00B51F4C">
      <w:pPr>
        <w:pStyle w:val="Body"/>
        <w:ind w:left="360"/>
        <w:rPr>
          <w:rFonts w:asciiTheme="majorHAnsi" w:hAnsiTheme="majorHAnsi" w:cstheme="majorHAnsi"/>
        </w:rPr>
      </w:pPr>
    </w:p>
    <w:p w14:paraId="305C11A4" w14:textId="77777777" w:rsidR="00B51F4C" w:rsidRP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t>Then you save and exit; it will not prompt you to sign off on the note</w:t>
      </w:r>
    </w:p>
    <w:p w14:paraId="571D83B6" w14:textId="77777777" w:rsidR="00B51F4C" w:rsidRPr="00B51F4C" w:rsidRDefault="00B51F4C" w:rsidP="00B51F4C">
      <w:pPr>
        <w:pStyle w:val="Body"/>
        <w:ind w:left="360"/>
        <w:rPr>
          <w:rFonts w:asciiTheme="majorHAnsi" w:hAnsiTheme="majorHAnsi" w:cstheme="majorHAnsi"/>
        </w:rPr>
      </w:pPr>
      <w:r w:rsidRPr="00B51F4C">
        <w:rPr>
          <w:rFonts w:asciiTheme="majorHAnsi" w:hAnsiTheme="majorHAnsi" w:cstheme="majorHAnsi"/>
          <w:noProof/>
        </w:rPr>
        <w:drawing>
          <wp:inline distT="0" distB="0" distL="0" distR="0" wp14:anchorId="6D34F2A9" wp14:editId="234E2386">
            <wp:extent cx="5934075" cy="3333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252D3BB" w14:textId="77777777" w:rsidR="00B51F4C" w:rsidRPr="00B51F4C" w:rsidRDefault="00B51F4C" w:rsidP="00B51F4C">
      <w:pPr>
        <w:pStyle w:val="Body"/>
        <w:ind w:left="360"/>
        <w:rPr>
          <w:rFonts w:asciiTheme="majorHAnsi" w:hAnsiTheme="majorHAnsi" w:cstheme="majorHAnsi"/>
        </w:rPr>
      </w:pPr>
    </w:p>
    <w:p w14:paraId="5E917503" w14:textId="5C0B74CC" w:rsidR="00B51F4C" w:rsidRPr="00B51F4C" w:rsidRDefault="00B51F4C" w:rsidP="00F02FBB">
      <w:pPr>
        <w:pStyle w:val="Body"/>
        <w:rPr>
          <w:rFonts w:asciiTheme="majorHAnsi" w:hAnsiTheme="majorHAnsi" w:cstheme="majorHAnsi"/>
        </w:rPr>
      </w:pPr>
    </w:p>
    <w:p w14:paraId="0D42EA41" w14:textId="77777777" w:rsidR="00B51F4C" w:rsidRPr="00B51F4C" w:rsidRDefault="00B51F4C" w:rsidP="00B51F4C">
      <w:pPr>
        <w:pStyle w:val="Body"/>
        <w:ind w:left="360"/>
        <w:rPr>
          <w:rFonts w:asciiTheme="majorHAnsi" w:hAnsiTheme="majorHAnsi" w:cstheme="majorHAnsi"/>
        </w:rPr>
      </w:pPr>
    </w:p>
    <w:p w14:paraId="5B21843F" w14:textId="77777777" w:rsidR="00B51F4C" w:rsidRPr="00B51F4C" w:rsidRDefault="00B51F4C" w:rsidP="00B51F4C">
      <w:pPr>
        <w:pStyle w:val="Body"/>
        <w:numPr>
          <w:ilvl w:val="0"/>
          <w:numId w:val="13"/>
        </w:numPr>
        <w:rPr>
          <w:rFonts w:asciiTheme="majorHAnsi" w:hAnsiTheme="majorHAnsi" w:cstheme="majorHAnsi"/>
        </w:rPr>
      </w:pPr>
      <w:r w:rsidRPr="00B51F4C">
        <w:rPr>
          <w:rFonts w:asciiTheme="majorHAnsi" w:hAnsiTheme="majorHAnsi" w:cstheme="majorHAnsi"/>
        </w:rPr>
        <w:lastRenderedPageBreak/>
        <w:t xml:space="preserve">Goals should then roll forward for the first treatment session. </w:t>
      </w:r>
    </w:p>
    <w:p w14:paraId="04DCBB57" w14:textId="77777777" w:rsidR="00F02FBB" w:rsidRDefault="00F02FBB" w:rsidP="00B51F4C">
      <w:pPr>
        <w:rPr>
          <w:rFonts w:cstheme="majorHAnsi"/>
          <w:szCs w:val="22"/>
        </w:rPr>
      </w:pPr>
    </w:p>
    <w:p w14:paraId="0B359DE6" w14:textId="32920E4B" w:rsidR="00B51F4C" w:rsidRPr="00B51F4C" w:rsidRDefault="00F02FBB" w:rsidP="00B51F4C">
      <w:pPr>
        <w:rPr>
          <w:rFonts w:cstheme="majorHAnsi"/>
          <w:szCs w:val="22"/>
        </w:rPr>
      </w:pPr>
      <w:r>
        <w:rPr>
          <w:rFonts w:cstheme="majorHAnsi"/>
          <w:szCs w:val="22"/>
        </w:rPr>
        <w:t xml:space="preserve">NOTE: </w:t>
      </w:r>
      <w:r w:rsidR="00B51F4C" w:rsidRPr="00B51F4C">
        <w:rPr>
          <w:rFonts w:cstheme="majorHAnsi"/>
          <w:szCs w:val="22"/>
        </w:rPr>
        <w:t xml:space="preserve">Sometimes therapists do wait to </w:t>
      </w:r>
      <w:r>
        <w:rPr>
          <w:rFonts w:cstheme="majorHAnsi"/>
          <w:szCs w:val="22"/>
        </w:rPr>
        <w:t>complete</w:t>
      </w:r>
      <w:r w:rsidR="00B51F4C" w:rsidRPr="00B51F4C">
        <w:rPr>
          <w:rFonts w:cstheme="majorHAnsi"/>
          <w:szCs w:val="22"/>
        </w:rPr>
        <w:t xml:space="preserve"> the conversion note until after the first visit once they get eyes on a new client if any goals need to get </w:t>
      </w:r>
      <w:r>
        <w:rPr>
          <w:rFonts w:cstheme="majorHAnsi"/>
          <w:szCs w:val="22"/>
        </w:rPr>
        <w:t>modified</w:t>
      </w:r>
      <w:r w:rsidR="00B51F4C" w:rsidRPr="00B51F4C">
        <w:rPr>
          <w:rFonts w:cstheme="majorHAnsi"/>
          <w:szCs w:val="22"/>
        </w:rPr>
        <w:t xml:space="preserve"> </w:t>
      </w:r>
      <w:proofErr w:type="spellStart"/>
      <w:r w:rsidR="00B51F4C" w:rsidRPr="00B51F4C">
        <w:rPr>
          <w:rFonts w:cstheme="majorHAnsi"/>
          <w:szCs w:val="22"/>
        </w:rPr>
        <w:t>etc</w:t>
      </w:r>
      <w:proofErr w:type="spellEnd"/>
      <w:r w:rsidR="00B51F4C" w:rsidRPr="00B51F4C">
        <w:rPr>
          <w:rFonts w:cstheme="majorHAnsi"/>
          <w:szCs w:val="22"/>
        </w:rPr>
        <w:t xml:space="preserve">; this is done on a case-by-case basis.  Please communicate with your CM if this course of action is taken in starting with a client who has a previous evaluation from another facility.  </w:t>
      </w:r>
    </w:p>
    <w:p w14:paraId="5FADD889" w14:textId="2B58D9D6" w:rsidR="00B51F4C" w:rsidRPr="00B51F4C" w:rsidRDefault="00B51F4C" w:rsidP="00B51F4C">
      <w:pPr>
        <w:rPr>
          <w:rFonts w:cstheme="majorHAnsi"/>
          <w:szCs w:val="22"/>
        </w:rPr>
      </w:pPr>
    </w:p>
    <w:p w14:paraId="0AA9A6F6" w14:textId="4F647EC2" w:rsidR="00B51F4C" w:rsidRPr="00B51F4C" w:rsidRDefault="00B51F4C" w:rsidP="00B51F4C">
      <w:pPr>
        <w:pStyle w:val="Heading1"/>
        <w:rPr>
          <w:rFonts w:asciiTheme="majorHAnsi" w:hAnsiTheme="majorHAnsi" w:cstheme="majorHAnsi"/>
          <w:szCs w:val="22"/>
        </w:rPr>
      </w:pPr>
      <w:bookmarkStart w:id="1" w:name="_Toc122345808"/>
      <w:r w:rsidRPr="00B51F4C">
        <w:rPr>
          <w:rFonts w:asciiTheme="majorHAnsi" w:hAnsiTheme="majorHAnsi" w:cstheme="majorHAnsi"/>
          <w:szCs w:val="22"/>
        </w:rPr>
        <w:t>Adding or Changing Goals</w:t>
      </w:r>
      <w:bookmarkEnd w:id="1"/>
    </w:p>
    <w:p w14:paraId="223159D3" w14:textId="09CE4109" w:rsidR="00B51F4C" w:rsidRPr="00B51F4C" w:rsidRDefault="00B51F4C" w:rsidP="00B51F4C">
      <w:pPr>
        <w:rPr>
          <w:rFonts w:cstheme="majorHAnsi"/>
          <w:szCs w:val="22"/>
        </w:rPr>
      </w:pPr>
    </w:p>
    <w:p w14:paraId="7AB2504F" w14:textId="1F8F23D1" w:rsidR="00B51F4C" w:rsidRPr="00B51F4C" w:rsidRDefault="00B51F4C" w:rsidP="00B51F4C">
      <w:pPr>
        <w:pStyle w:val="Body"/>
        <w:numPr>
          <w:ilvl w:val="0"/>
          <w:numId w:val="13"/>
        </w:numPr>
        <w:rPr>
          <w:rFonts w:asciiTheme="majorHAnsi" w:eastAsia="Arial" w:hAnsiTheme="majorHAnsi" w:cstheme="majorHAnsi"/>
        </w:rPr>
      </w:pPr>
      <w:r w:rsidRPr="00B51F4C">
        <w:rPr>
          <w:rFonts w:asciiTheme="majorHAnsi" w:hAnsiTheme="majorHAnsi" w:cstheme="majorHAnsi"/>
        </w:rPr>
        <w:t xml:space="preserve">For a new client to AASL who comes in with an accepted, valid initial evaluation from another clinic, create a conversion note of the goals from that evaluation prior to the first session. This is the approved document that Tricare has on file for this patient prior to them coming to our office that we have agreed to accept as the dates are still within the valid timespan. Make the goals as close as possible, if not verbatim, to what was listed on the plan of care. </w:t>
      </w:r>
    </w:p>
    <w:p w14:paraId="25BFDF09" w14:textId="77777777" w:rsidR="00B51F4C" w:rsidRPr="00B51F4C" w:rsidRDefault="00B51F4C" w:rsidP="00B51F4C">
      <w:pPr>
        <w:pStyle w:val="Body"/>
        <w:ind w:left="720"/>
        <w:rPr>
          <w:rFonts w:asciiTheme="majorHAnsi" w:eastAsia="Arial" w:hAnsiTheme="majorHAnsi" w:cstheme="majorHAnsi"/>
        </w:rPr>
      </w:pPr>
    </w:p>
    <w:p w14:paraId="4CDC2B52" w14:textId="77777777" w:rsidR="00B51F4C" w:rsidRPr="00B51F4C" w:rsidRDefault="00B51F4C" w:rsidP="00B51F4C">
      <w:pPr>
        <w:pStyle w:val="Body"/>
        <w:numPr>
          <w:ilvl w:val="0"/>
          <w:numId w:val="13"/>
        </w:numPr>
        <w:rPr>
          <w:rFonts w:asciiTheme="majorHAnsi" w:eastAsia="Arial" w:hAnsiTheme="majorHAnsi" w:cstheme="majorHAnsi"/>
        </w:rPr>
      </w:pPr>
      <w:r w:rsidRPr="00B51F4C">
        <w:rPr>
          <w:rFonts w:asciiTheme="majorHAnsi" w:hAnsiTheme="majorHAnsi" w:cstheme="majorHAnsi"/>
        </w:rPr>
        <w:t>After the first few sessions (3-6), if you believe that many of the goals from the outside accepted report are not a good fit for the child (i.e., goals have been largely met already, where child is at upon getting to know them/their current skill levels), you may open a progress note. This will be easier for you documentation-wise and allow you to be able to better adjust the goals. By doing this, you can ensure documented progress by the next progress note/re-evaluation (whichever is sooner). This does not have to be a thorough progress note, just an update of the goals to be more appropriate for the client, better guide your plan of care and reflect it more accurately. There needs to be a statement within the progress note explaining these modifications. It is imperative that you provide a rationale within comment sections of the goals; explain WHY you are adding/changing.</w:t>
      </w:r>
    </w:p>
    <w:p w14:paraId="3576B478" w14:textId="77777777" w:rsidR="00B51F4C" w:rsidRPr="00B51F4C" w:rsidRDefault="00B51F4C" w:rsidP="00B51F4C">
      <w:pPr>
        <w:pStyle w:val="ListParagraph"/>
        <w:rPr>
          <w:rFonts w:cstheme="majorHAnsi"/>
          <w:szCs w:val="22"/>
        </w:rPr>
      </w:pPr>
    </w:p>
    <w:p w14:paraId="21F21A50" w14:textId="77777777" w:rsidR="00B51F4C" w:rsidRPr="00B51F4C" w:rsidRDefault="00B51F4C" w:rsidP="00B51F4C">
      <w:pPr>
        <w:rPr>
          <w:rFonts w:cstheme="majorHAnsi"/>
          <w:szCs w:val="22"/>
        </w:rPr>
      </w:pPr>
    </w:p>
    <w:sectPr w:rsidR="00B51F4C" w:rsidRPr="00B51F4C" w:rsidSect="00CD33EC">
      <w:headerReference w:type="default" r:id="rId19"/>
      <w:footerReference w:type="default" r:id="rId20"/>
      <w:headerReference w:type="first" r:id="rId21"/>
      <w:footerReference w:type="first" r:id="rId22"/>
      <w:pgSz w:w="12240" w:h="15840"/>
      <w:pgMar w:top="1008" w:right="1440" w:bottom="432" w:left="1440" w:header="14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CD170" w14:textId="77777777" w:rsidR="00C64B63" w:rsidRDefault="00C64B63">
      <w:r>
        <w:separator/>
      </w:r>
    </w:p>
  </w:endnote>
  <w:endnote w:type="continuationSeparator" w:id="0">
    <w:p w14:paraId="65570B4D" w14:textId="77777777" w:rsidR="00C64B63" w:rsidRDefault="00C64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ajorHAnsi"/>
        <w:szCs w:val="22"/>
      </w:rPr>
      <w:id w:val="1673761848"/>
      <w:docPartObj>
        <w:docPartGallery w:val="Page Numbers (Bottom of Page)"/>
        <w:docPartUnique/>
      </w:docPartObj>
    </w:sdtPr>
    <w:sdtEndPr>
      <w:rPr>
        <w:noProof/>
      </w:rPr>
    </w:sdtEndPr>
    <w:sdtContent>
      <w:p w14:paraId="44A424AA" w14:textId="75195E9B" w:rsidR="00A91756" w:rsidRPr="009C73C6" w:rsidRDefault="00A91756" w:rsidP="00041369">
        <w:pPr>
          <w:pStyle w:val="Footer"/>
          <w:jc w:val="center"/>
          <w:rPr>
            <w:rFonts w:cstheme="majorHAnsi"/>
            <w:noProof/>
            <w:szCs w:val="22"/>
          </w:rPr>
        </w:pPr>
        <w:r w:rsidRPr="009C73C6">
          <w:rPr>
            <w:rFonts w:cstheme="majorHAnsi"/>
            <w:szCs w:val="22"/>
          </w:rPr>
          <w:fldChar w:fldCharType="begin"/>
        </w:r>
        <w:r w:rsidRPr="009C73C6">
          <w:rPr>
            <w:rFonts w:cstheme="majorHAnsi"/>
            <w:szCs w:val="22"/>
          </w:rPr>
          <w:instrText xml:space="preserve"> PAGE   \* MERGEFORMAT </w:instrText>
        </w:r>
        <w:r w:rsidRPr="009C73C6">
          <w:rPr>
            <w:rFonts w:cstheme="majorHAnsi"/>
            <w:szCs w:val="22"/>
          </w:rPr>
          <w:fldChar w:fldCharType="separate"/>
        </w:r>
        <w:r w:rsidRPr="009C73C6">
          <w:rPr>
            <w:rFonts w:cstheme="majorHAnsi"/>
            <w:noProof/>
            <w:szCs w:val="22"/>
          </w:rPr>
          <w:t>2</w:t>
        </w:r>
        <w:r w:rsidRPr="009C73C6">
          <w:rPr>
            <w:rFonts w:cstheme="majorHAnsi"/>
            <w:noProof/>
            <w:szCs w:val="22"/>
          </w:rPr>
          <w:fldChar w:fldCharType="end"/>
        </w:r>
      </w:p>
    </w:sdtContent>
  </w:sdt>
  <w:p w14:paraId="694F514C" w14:textId="77777777" w:rsidR="009C73C6" w:rsidRPr="00A91756" w:rsidRDefault="009C73C6" w:rsidP="00041369">
    <w:pPr>
      <w:pStyle w:val="Footer"/>
      <w:jc w:val="center"/>
      <w:rPr>
        <w:rFonts w:ascii="Arial" w:hAnsi="Arial" w:cs="Arial"/>
      </w:rPr>
    </w:pPr>
  </w:p>
  <w:p w14:paraId="2F3CC859" w14:textId="77777777" w:rsidR="00A91756" w:rsidRDefault="00A91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940039"/>
      <w:docPartObj>
        <w:docPartGallery w:val="Page Numbers (Bottom of Page)"/>
        <w:docPartUnique/>
      </w:docPartObj>
    </w:sdtPr>
    <w:sdtEndPr>
      <w:rPr>
        <w:noProof/>
      </w:rPr>
    </w:sdtEndPr>
    <w:sdtContent>
      <w:p w14:paraId="64B6FC7E" w14:textId="2D02A7C2" w:rsidR="00B51F4C" w:rsidRDefault="00B51F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F9BE7E" w14:textId="77777777" w:rsidR="00B51F4C" w:rsidRDefault="00B51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7CBF5" w14:textId="77777777" w:rsidR="00C64B63" w:rsidRDefault="00C64B63">
      <w:r>
        <w:separator/>
      </w:r>
    </w:p>
  </w:footnote>
  <w:footnote w:type="continuationSeparator" w:id="0">
    <w:p w14:paraId="7374C937" w14:textId="77777777" w:rsidR="00C64B63" w:rsidRDefault="00C64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7313" w14:textId="37D17E2A" w:rsidR="00A91756" w:rsidRDefault="00A91756">
    <w:pPr>
      <w:pStyle w:val="BodyA"/>
      <w:jc w:val="center"/>
      <w:rPr>
        <w:b/>
        <w:bCs/>
        <w:u w:val="single"/>
      </w:rPr>
    </w:pPr>
    <w:r>
      <w:rPr>
        <w:rFonts w:eastAsia="Times New Roman" w:cs="Helvetica"/>
        <w:noProof/>
        <w:sz w:val="18"/>
        <w:szCs w:val="18"/>
      </w:rPr>
      <w:drawing>
        <wp:inline distT="0" distB="0" distL="0" distR="0" wp14:anchorId="7AE1D810" wp14:editId="452AD09A">
          <wp:extent cx="38100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5F83340D" w14:textId="23361AC3" w:rsidR="00643742" w:rsidRDefault="0079125A">
    <w:pPr>
      <w:pStyle w:val="BodyA"/>
      <w:jc w:val="center"/>
      <w:rPr>
        <w:b/>
        <w:bCs/>
        <w:u w:val="single"/>
      </w:rPr>
    </w:pPr>
    <w:r>
      <w:rPr>
        <w:b/>
        <w:bCs/>
        <w:u w:val="single"/>
      </w:rPr>
      <w:t>Conversion Note AASL Procedure</w:t>
    </w:r>
    <w:r w:rsidRPr="0079125A">
      <w:rPr>
        <w:b/>
        <w:bCs/>
        <w:u w:val="single"/>
      </w:rPr>
      <w:t xml:space="preserve"> </w:t>
    </w:r>
    <w:r>
      <w:rPr>
        <w:b/>
        <w:bCs/>
        <w:u w:val="single"/>
      </w:rPr>
      <w:t>for</w:t>
    </w:r>
    <w:r w:rsidRPr="0079125A">
      <w:rPr>
        <w:b/>
        <w:bCs/>
        <w:u w:val="single"/>
      </w:rPr>
      <w:t xml:space="preserve"> </w:t>
    </w:r>
    <w:r>
      <w:rPr>
        <w:b/>
        <w:bCs/>
        <w:u w:val="single"/>
      </w:rPr>
      <w:t>Speech Language Pathologists</w:t>
    </w:r>
  </w:p>
  <w:p w14:paraId="2C4DA675" w14:textId="77777777" w:rsidR="00A91756" w:rsidRDefault="00A91756">
    <w:pPr>
      <w:pStyle w:val="BodyA"/>
      <w:jc w:val="center"/>
      <w:rPr>
        <w:b/>
        <w:bCs/>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7C39" w14:textId="77777777" w:rsidR="00CD33EC" w:rsidRDefault="00CD33EC" w:rsidP="00CD33EC">
    <w:pPr>
      <w:pStyle w:val="BodyA"/>
      <w:jc w:val="center"/>
      <w:rPr>
        <w:b/>
        <w:bCs/>
        <w:u w:val="single"/>
      </w:rPr>
    </w:pPr>
    <w:r>
      <w:rPr>
        <w:rFonts w:eastAsia="Times New Roman" w:cs="Helvetica"/>
        <w:noProof/>
        <w:sz w:val="18"/>
        <w:szCs w:val="18"/>
      </w:rPr>
      <w:drawing>
        <wp:inline distT="0" distB="0" distL="0" distR="0" wp14:anchorId="6C4410C3" wp14:editId="0A43EADA">
          <wp:extent cx="38100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40B4D264" w14:textId="77777777" w:rsidR="00CD33EC" w:rsidRDefault="00CD33EC" w:rsidP="00CD33EC">
    <w:pPr>
      <w:pStyle w:val="BodyA"/>
      <w:jc w:val="center"/>
      <w:rPr>
        <w:b/>
        <w:bCs/>
        <w:sz w:val="48"/>
        <w:szCs w:val="48"/>
        <w:u w:val="single"/>
      </w:rPr>
    </w:pPr>
  </w:p>
  <w:p w14:paraId="11727DBC" w14:textId="77777777" w:rsidR="00CD33EC" w:rsidRDefault="00CD33EC" w:rsidP="00CD33EC">
    <w:pPr>
      <w:pStyle w:val="BodyA"/>
      <w:jc w:val="center"/>
      <w:rPr>
        <w:b/>
        <w:bCs/>
        <w:sz w:val="48"/>
        <w:szCs w:val="48"/>
        <w:u w:val="single"/>
      </w:rPr>
    </w:pPr>
  </w:p>
  <w:p w14:paraId="086CCD09" w14:textId="77777777" w:rsidR="00CD33EC" w:rsidRDefault="00CD33EC" w:rsidP="00CD33EC">
    <w:pPr>
      <w:pStyle w:val="BodyA"/>
      <w:jc w:val="center"/>
      <w:rPr>
        <w:b/>
        <w:bCs/>
        <w:sz w:val="48"/>
        <w:szCs w:val="48"/>
        <w:u w:val="single"/>
      </w:rPr>
    </w:pPr>
  </w:p>
  <w:p w14:paraId="29A3451B" w14:textId="61AA8830" w:rsidR="00CD33EC" w:rsidRDefault="0079125A" w:rsidP="00CD33EC">
    <w:pPr>
      <w:pStyle w:val="BodyA"/>
      <w:jc w:val="center"/>
      <w:rPr>
        <w:b/>
        <w:bCs/>
        <w:sz w:val="48"/>
        <w:szCs w:val="48"/>
        <w:u w:val="single"/>
      </w:rPr>
    </w:pPr>
    <w:r>
      <w:rPr>
        <w:b/>
        <w:bCs/>
        <w:sz w:val="48"/>
        <w:szCs w:val="48"/>
        <w:u w:val="single"/>
      </w:rPr>
      <w:t>Conversion Note</w:t>
    </w:r>
    <w:r w:rsidR="00387BE6">
      <w:rPr>
        <w:b/>
        <w:bCs/>
        <w:sz w:val="48"/>
        <w:szCs w:val="48"/>
        <w:u w:val="single"/>
      </w:rPr>
      <w:t xml:space="preserve"> AASL Procedure for </w:t>
    </w:r>
    <w:r w:rsidR="00387BE6" w:rsidRPr="00CD33EC">
      <w:rPr>
        <w:b/>
        <w:bCs/>
        <w:sz w:val="48"/>
        <w:szCs w:val="48"/>
        <w:u w:val="single"/>
      </w:rPr>
      <w:t>Speech Language Pathologist</w:t>
    </w:r>
    <w:r w:rsidR="00387BE6">
      <w:rPr>
        <w:b/>
        <w:bCs/>
        <w:sz w:val="48"/>
        <w:szCs w:val="48"/>
        <w:u w:val="single"/>
      </w:rPr>
      <w:t>s</w:t>
    </w:r>
  </w:p>
  <w:p w14:paraId="5D6C0CB4" w14:textId="77777777" w:rsidR="00387BE6" w:rsidRDefault="00387BE6" w:rsidP="00CD33EC">
    <w:pPr>
      <w:pStyle w:val="BodyA"/>
      <w:jc w:val="center"/>
      <w:rPr>
        <w:b/>
        <w:bCs/>
        <w:sz w:val="48"/>
        <w:szCs w:val="48"/>
        <w:u w:val="single"/>
      </w:rPr>
    </w:pPr>
  </w:p>
  <w:p w14:paraId="6664DDFE" w14:textId="77777777" w:rsidR="00CD33EC" w:rsidRPr="00CD33EC" w:rsidRDefault="00CD33EC" w:rsidP="00CD33EC">
    <w:pPr>
      <w:pStyle w:val="BodyA"/>
      <w:jc w:val="center"/>
      <w:rPr>
        <w:b/>
        <w:bCs/>
        <w:sz w:val="48"/>
        <w:szCs w:val="4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54A"/>
    <w:multiLevelType w:val="hybridMultilevel"/>
    <w:tmpl w:val="A5B83000"/>
    <w:lvl w:ilvl="0" w:tplc="2A42A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E5915"/>
    <w:multiLevelType w:val="hybridMultilevel"/>
    <w:tmpl w:val="D024A2AC"/>
    <w:lvl w:ilvl="0" w:tplc="740A05AC">
      <w:start w:val="1"/>
      <w:numFmt w:val="decimal"/>
      <w:lvlText w:val="%1."/>
      <w:lvlJc w:val="left"/>
      <w:pPr>
        <w:ind w:left="720" w:hanging="36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4052F"/>
    <w:multiLevelType w:val="hybridMultilevel"/>
    <w:tmpl w:val="2AC40066"/>
    <w:numStyleLink w:val="ImportedStyle1"/>
  </w:abstractNum>
  <w:abstractNum w:abstractNumId="3" w15:restartNumberingAfterBreak="0">
    <w:nsid w:val="12E7589E"/>
    <w:multiLevelType w:val="hybridMultilevel"/>
    <w:tmpl w:val="DE1676FA"/>
    <w:lvl w:ilvl="0" w:tplc="9F2CD7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AF25A01"/>
    <w:multiLevelType w:val="hybridMultilevel"/>
    <w:tmpl w:val="C726A0BA"/>
    <w:numStyleLink w:val="Numbered"/>
  </w:abstractNum>
  <w:abstractNum w:abstractNumId="5" w15:restartNumberingAfterBreak="0">
    <w:nsid w:val="1E415A99"/>
    <w:multiLevelType w:val="hybridMultilevel"/>
    <w:tmpl w:val="BCCEB562"/>
    <w:lvl w:ilvl="0" w:tplc="047A38BA">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A939C0"/>
    <w:multiLevelType w:val="hybridMultilevel"/>
    <w:tmpl w:val="21A05290"/>
    <w:lvl w:ilvl="0" w:tplc="9D929330">
      <w:numFmt w:val="bullet"/>
      <w:lvlText w:val="-"/>
      <w:lvlJc w:val="left"/>
      <w:pPr>
        <w:ind w:left="720" w:hanging="360"/>
      </w:pPr>
      <w:rPr>
        <w:rFonts w:ascii="Helvetica" w:eastAsia="Arial Unicode MS"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20A28"/>
    <w:multiLevelType w:val="hybridMultilevel"/>
    <w:tmpl w:val="C3AE6F34"/>
    <w:lvl w:ilvl="0" w:tplc="8E22373E">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 w:ilvl="1" w:tplc="327C44C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C2EF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BAD7B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5E47E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F20A6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E26C52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1229E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CC743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ED00F6F"/>
    <w:multiLevelType w:val="hybridMultilevel"/>
    <w:tmpl w:val="46B4DE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3A492D"/>
    <w:multiLevelType w:val="hybridMultilevel"/>
    <w:tmpl w:val="FD3EDE52"/>
    <w:lvl w:ilvl="0" w:tplc="7A06D80C">
      <w:start w:val="8"/>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1AC1418"/>
    <w:multiLevelType w:val="hybridMultilevel"/>
    <w:tmpl w:val="87CAE922"/>
    <w:lvl w:ilvl="0" w:tplc="A836A034">
      <w:start w:val="1"/>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2282D4D"/>
    <w:multiLevelType w:val="hybridMultilevel"/>
    <w:tmpl w:val="C726A0BA"/>
    <w:numStyleLink w:val="Numbered"/>
  </w:abstractNum>
  <w:abstractNum w:abstractNumId="12" w15:restartNumberingAfterBreak="0">
    <w:nsid w:val="4A126868"/>
    <w:multiLevelType w:val="hybridMultilevel"/>
    <w:tmpl w:val="BBD6A714"/>
    <w:lvl w:ilvl="0" w:tplc="7B0279F8">
      <w:start w:val="9"/>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6B72DB"/>
    <w:multiLevelType w:val="hybridMultilevel"/>
    <w:tmpl w:val="2AC40066"/>
    <w:styleLink w:val="ImportedStyle1"/>
    <w:lvl w:ilvl="0" w:tplc="AAD2DB6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487F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4C05C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720ED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84277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2A16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32DAC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C8FE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8E07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C715F71"/>
    <w:multiLevelType w:val="hybridMultilevel"/>
    <w:tmpl w:val="8F96F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CF7BDB"/>
    <w:multiLevelType w:val="hybridMultilevel"/>
    <w:tmpl w:val="C726A0BA"/>
    <w:styleLink w:val="Numbered"/>
    <w:lvl w:ilvl="0" w:tplc="661253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6AF9C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6A298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1A33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1C529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A26CC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2A319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0A98E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C26CD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80177F3"/>
    <w:multiLevelType w:val="hybridMultilevel"/>
    <w:tmpl w:val="61BCD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A23AAD"/>
    <w:multiLevelType w:val="hybridMultilevel"/>
    <w:tmpl w:val="CBCCCC04"/>
    <w:lvl w:ilvl="0" w:tplc="203AB4A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653C81"/>
    <w:multiLevelType w:val="hybridMultilevel"/>
    <w:tmpl w:val="C726A0BA"/>
    <w:numStyleLink w:val="Numbered"/>
  </w:abstractNum>
  <w:abstractNum w:abstractNumId="19" w15:restartNumberingAfterBreak="0">
    <w:nsid w:val="641A7E59"/>
    <w:multiLevelType w:val="hybridMultilevel"/>
    <w:tmpl w:val="2AC40066"/>
    <w:numStyleLink w:val="ImportedStyle1"/>
  </w:abstractNum>
  <w:abstractNum w:abstractNumId="20" w15:restartNumberingAfterBreak="0">
    <w:nsid w:val="697D3F9C"/>
    <w:multiLevelType w:val="hybridMultilevel"/>
    <w:tmpl w:val="2AD247C4"/>
    <w:lvl w:ilvl="0" w:tplc="8A74159A">
      <w:numFmt w:val="bullet"/>
      <w:lvlText w:val="-"/>
      <w:lvlJc w:val="left"/>
      <w:pPr>
        <w:ind w:left="1080" w:hanging="360"/>
      </w:pPr>
      <w:rPr>
        <w:rFonts w:ascii="Helvetica" w:eastAsia="Arial Unicode MS" w:hAnsi="Helvetica"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11176D1"/>
    <w:multiLevelType w:val="hybridMultilevel"/>
    <w:tmpl w:val="288A8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44E1C"/>
    <w:multiLevelType w:val="hybridMultilevel"/>
    <w:tmpl w:val="866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C0ED9"/>
    <w:multiLevelType w:val="multilevel"/>
    <w:tmpl w:val="A948B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5460AE"/>
    <w:multiLevelType w:val="hybridMultilevel"/>
    <w:tmpl w:val="17BCE4B6"/>
    <w:lvl w:ilvl="0" w:tplc="1FF6761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137989274">
    <w:abstractNumId w:val="15"/>
  </w:num>
  <w:num w:numId="2" w16cid:durableId="866985658">
    <w:abstractNumId w:val="4"/>
    <w:lvlOverride w:ilvl="0">
      <w:lvl w:ilvl="0" w:tplc="503C97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6D215E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2E8E0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F901BC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F6282E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CC2658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77AC2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A3492D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C84E72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1079908083">
    <w:abstractNumId w:val="13"/>
  </w:num>
  <w:num w:numId="4" w16cid:durableId="1105005333">
    <w:abstractNumId w:val="19"/>
  </w:num>
  <w:num w:numId="5" w16cid:durableId="285552665">
    <w:abstractNumId w:val="19"/>
    <w:lvlOverride w:ilvl="0">
      <w:lvl w:ilvl="0" w:tplc="6D863A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604B3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132FF7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FA1A8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006FC6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5DACB1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4C29B2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44CC38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3DEC0B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256742500">
    <w:abstractNumId w:val="19"/>
    <w:lvlOverride w:ilvl="0">
      <w:lvl w:ilvl="0" w:tplc="6D863A2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604B32C">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132FF7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0FA1A86">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006FC66">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5DACB10">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4C29B2E">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44CC384">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3DEC0BA">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16cid:durableId="2106338692">
    <w:abstractNumId w:val="19"/>
    <w:lvlOverride w:ilvl="0">
      <w:lvl w:ilvl="0" w:tplc="6D863A2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604B32C">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132FF7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0FA1A86">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006FC66">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5DACB10">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4C29B2E">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44CC384">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3DEC0BA">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 w16cid:durableId="1186553849">
    <w:abstractNumId w:val="19"/>
    <w:lvlOverride w:ilvl="0">
      <w:lvl w:ilvl="0" w:tplc="6D863A2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604B32C">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132FF7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0FA1A86">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006FC66">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5DACB10">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4C29B2E">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44CC384">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3DEC0BA">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 w16cid:durableId="442695843">
    <w:abstractNumId w:val="24"/>
  </w:num>
  <w:num w:numId="10" w16cid:durableId="1530755501">
    <w:abstractNumId w:val="3"/>
  </w:num>
  <w:num w:numId="11" w16cid:durableId="345255588">
    <w:abstractNumId w:val="7"/>
    <w:lvlOverride w:ilvl="0">
      <w:lvl w:ilvl="0" w:tplc="8E22373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27C44CA">
        <w:start w:val="1"/>
        <w:numFmt w:val="decimal"/>
        <w:lvlText w:val="%2."/>
        <w:lvlJc w:val="left"/>
        <w:pPr>
          <w:ind w:left="720" w:hanging="36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D5C2EF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EBAD7B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15E47E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7F20A6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26C528">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11229EE">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CC7434">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16cid:durableId="689259893">
    <w:abstractNumId w:val="7"/>
    <w:lvlOverride w:ilvl="0">
      <w:startOverride w:val="1"/>
      <w:lvl w:ilvl="0" w:tplc="8E22373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327C44CA">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4D5C2EF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EBAD7B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415E47E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C7F20A6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3E26C528">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211229EE">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0ACC7434">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16cid:durableId="814293401">
    <w:abstractNumId w:val="11"/>
  </w:num>
  <w:num w:numId="14" w16cid:durableId="310065388">
    <w:abstractNumId w:val="12"/>
  </w:num>
  <w:num w:numId="15" w16cid:durableId="4950694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6255189">
    <w:abstractNumId w:val="20"/>
  </w:num>
  <w:num w:numId="17" w16cid:durableId="1897007714">
    <w:abstractNumId w:val="18"/>
    <w:lvlOverride w:ilvl="0">
      <w:startOverride w:val="1"/>
    </w:lvlOverride>
  </w:num>
  <w:num w:numId="18" w16cid:durableId="1750881336">
    <w:abstractNumId w:val="21"/>
  </w:num>
  <w:num w:numId="19" w16cid:durableId="1192960634">
    <w:abstractNumId w:val="7"/>
    <w:lvlOverride w:ilvl="0">
      <w:lvl w:ilvl="0" w:tplc="8E22373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27C44CA">
        <w:start w:val="1"/>
        <w:numFmt w:val="decimal"/>
        <w:lvlText w:val="%2."/>
        <w:lvlJc w:val="left"/>
        <w:pPr>
          <w:ind w:left="720" w:hanging="36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D5C2EF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EBAD7B2">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15E47E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7F20A6C">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E26C528">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11229EE">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CC7434">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0" w16cid:durableId="1869175715">
    <w:abstractNumId w:val="10"/>
  </w:num>
  <w:num w:numId="21" w16cid:durableId="741872933">
    <w:abstractNumId w:val="0"/>
  </w:num>
  <w:num w:numId="22" w16cid:durableId="1700011868">
    <w:abstractNumId w:val="4"/>
    <w:lvlOverride w:ilvl="0">
      <w:startOverride w:val="1"/>
      <w:lvl w:ilvl="0" w:tplc="503C97CA">
        <w:start w:val="1"/>
        <w:numFmt w:val="decimal"/>
        <w:lvlText w:val="%1."/>
        <w:lvlJc w:val="left"/>
        <w:pPr>
          <w:ind w:left="360" w:hanging="360"/>
        </w:pPr>
        <w:rPr>
          <w:rFonts w:hAnsi="Arial Unicode MS"/>
          <w:b w:val="0"/>
          <w:bCs w:val="0"/>
          <w:caps w:val="0"/>
          <w:smallCaps w:val="0"/>
          <w:strike w:val="0"/>
          <w:dstrike w:val="0"/>
          <w:outline w:val="0"/>
          <w:shadow w:val="0"/>
          <w:emboss w:val="0"/>
          <w:imprint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B6D215E2">
        <w:start w:val="1"/>
        <w:numFmt w:val="decimal"/>
        <w:lvlText w:val=""/>
        <w:lvlJc w:val="left"/>
      </w:lvl>
    </w:lvlOverride>
    <w:lvlOverride w:ilvl="2">
      <w:startOverride w:val="1"/>
      <w:lvl w:ilvl="2" w:tplc="E22E8E0A">
        <w:start w:val="1"/>
        <w:numFmt w:val="decimal"/>
        <w:lvlText w:val=""/>
        <w:lvlJc w:val="left"/>
      </w:lvl>
    </w:lvlOverride>
    <w:lvlOverride w:ilvl="3">
      <w:startOverride w:val="1"/>
      <w:lvl w:ilvl="3" w:tplc="7F901BCE">
        <w:start w:val="1"/>
        <w:numFmt w:val="decimal"/>
        <w:lvlText w:val=""/>
        <w:lvlJc w:val="left"/>
      </w:lvl>
    </w:lvlOverride>
    <w:lvlOverride w:ilvl="4">
      <w:startOverride w:val="1"/>
      <w:lvl w:ilvl="4" w:tplc="0F6282EA">
        <w:start w:val="1"/>
        <w:numFmt w:val="decimal"/>
        <w:lvlText w:val=""/>
        <w:lvlJc w:val="left"/>
      </w:lvl>
    </w:lvlOverride>
    <w:lvlOverride w:ilvl="5">
      <w:startOverride w:val="1"/>
      <w:lvl w:ilvl="5" w:tplc="ECC26582">
        <w:start w:val="1"/>
        <w:numFmt w:val="decimal"/>
        <w:lvlText w:val=""/>
        <w:lvlJc w:val="left"/>
      </w:lvl>
    </w:lvlOverride>
    <w:lvlOverride w:ilvl="6">
      <w:startOverride w:val="1"/>
      <w:lvl w:ilvl="6" w:tplc="977AC264">
        <w:start w:val="1"/>
        <w:numFmt w:val="decimal"/>
        <w:lvlText w:val=""/>
        <w:lvlJc w:val="left"/>
      </w:lvl>
    </w:lvlOverride>
    <w:lvlOverride w:ilvl="7">
      <w:startOverride w:val="1"/>
      <w:lvl w:ilvl="7" w:tplc="EA3492D6">
        <w:start w:val="1"/>
        <w:numFmt w:val="decimal"/>
        <w:lvlText w:val=""/>
        <w:lvlJc w:val="left"/>
      </w:lvl>
    </w:lvlOverride>
    <w:lvlOverride w:ilvl="8">
      <w:startOverride w:val="1"/>
      <w:lvl w:ilvl="8" w:tplc="AC84E72A">
        <w:start w:val="1"/>
        <w:numFmt w:val="decimal"/>
        <w:lvlText w:val=""/>
        <w:lvlJc w:val="left"/>
      </w:lvl>
    </w:lvlOverride>
  </w:num>
  <w:num w:numId="23" w16cid:durableId="1228957455">
    <w:abstractNumId w:val="22"/>
  </w:num>
  <w:num w:numId="24" w16cid:durableId="1306082247">
    <w:abstractNumId w:val="17"/>
  </w:num>
  <w:num w:numId="25" w16cid:durableId="122426324">
    <w:abstractNumId w:val="6"/>
  </w:num>
  <w:num w:numId="26" w16cid:durableId="121076347">
    <w:abstractNumId w:val="8"/>
  </w:num>
  <w:num w:numId="27" w16cid:durableId="602108324">
    <w:abstractNumId w:val="2"/>
    <w:lvlOverride w:ilvl="0">
      <w:lvl w:ilvl="0" w:tplc="F7ECE24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3A8E330">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9180B2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8446538">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D1E6B92">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ED23BFE">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2703A84">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4C4D070">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FCBCE6">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8" w16cid:durableId="1665013034">
    <w:abstractNumId w:val="16"/>
  </w:num>
  <w:num w:numId="29" w16cid:durableId="282541879">
    <w:abstractNumId w:val="19"/>
    <w:lvlOverride w:ilvl="0">
      <w:lvl w:ilvl="0" w:tplc="6D863A2E">
        <w:start w:val="1"/>
        <w:numFmt w:val="decimal"/>
        <w:lvlText w:val="%1."/>
        <w:lvlJc w:val="left"/>
        <w:pPr>
          <w:ind w:left="720" w:hanging="360"/>
        </w:pPr>
        <w:rPr>
          <w:rFonts w:hint="default"/>
        </w:rPr>
      </w:lvl>
    </w:lvlOverride>
    <w:lvlOverride w:ilvl="1">
      <w:lvl w:ilvl="1" w:tplc="8604B32C">
        <w:start w:val="1"/>
        <w:numFmt w:val="lowerLetter"/>
        <w:lvlText w:val="%2."/>
        <w:lvlJc w:val="left"/>
        <w:pPr>
          <w:ind w:left="1440" w:hanging="360"/>
        </w:pPr>
      </w:lvl>
    </w:lvlOverride>
    <w:lvlOverride w:ilvl="2">
      <w:lvl w:ilvl="2" w:tplc="2132FF7E" w:tentative="1">
        <w:start w:val="1"/>
        <w:numFmt w:val="lowerRoman"/>
        <w:lvlText w:val="%3."/>
        <w:lvlJc w:val="right"/>
        <w:pPr>
          <w:ind w:left="2160" w:hanging="180"/>
        </w:pPr>
      </w:lvl>
    </w:lvlOverride>
    <w:lvlOverride w:ilvl="3">
      <w:lvl w:ilvl="3" w:tplc="50FA1A86" w:tentative="1">
        <w:start w:val="1"/>
        <w:numFmt w:val="decimal"/>
        <w:lvlText w:val="%4."/>
        <w:lvlJc w:val="left"/>
        <w:pPr>
          <w:ind w:left="2880" w:hanging="360"/>
        </w:pPr>
      </w:lvl>
    </w:lvlOverride>
    <w:lvlOverride w:ilvl="4">
      <w:lvl w:ilvl="4" w:tplc="E006FC66" w:tentative="1">
        <w:start w:val="1"/>
        <w:numFmt w:val="lowerLetter"/>
        <w:lvlText w:val="%5."/>
        <w:lvlJc w:val="left"/>
        <w:pPr>
          <w:ind w:left="3600" w:hanging="360"/>
        </w:pPr>
      </w:lvl>
    </w:lvlOverride>
    <w:lvlOverride w:ilvl="5">
      <w:lvl w:ilvl="5" w:tplc="75DACB10" w:tentative="1">
        <w:start w:val="1"/>
        <w:numFmt w:val="lowerRoman"/>
        <w:lvlText w:val="%6."/>
        <w:lvlJc w:val="right"/>
        <w:pPr>
          <w:ind w:left="4320" w:hanging="180"/>
        </w:pPr>
      </w:lvl>
    </w:lvlOverride>
    <w:lvlOverride w:ilvl="6">
      <w:lvl w:ilvl="6" w:tplc="D4C29B2E" w:tentative="1">
        <w:start w:val="1"/>
        <w:numFmt w:val="decimal"/>
        <w:lvlText w:val="%7."/>
        <w:lvlJc w:val="left"/>
        <w:pPr>
          <w:ind w:left="5040" w:hanging="360"/>
        </w:pPr>
      </w:lvl>
    </w:lvlOverride>
    <w:lvlOverride w:ilvl="7">
      <w:lvl w:ilvl="7" w:tplc="E44CC384" w:tentative="1">
        <w:start w:val="1"/>
        <w:numFmt w:val="lowerLetter"/>
        <w:lvlText w:val="%8."/>
        <w:lvlJc w:val="left"/>
        <w:pPr>
          <w:ind w:left="5760" w:hanging="360"/>
        </w:pPr>
      </w:lvl>
    </w:lvlOverride>
    <w:lvlOverride w:ilvl="8">
      <w:lvl w:ilvl="8" w:tplc="53DEC0BA" w:tentative="1">
        <w:start w:val="1"/>
        <w:numFmt w:val="lowerRoman"/>
        <w:lvlText w:val="%9."/>
        <w:lvlJc w:val="right"/>
        <w:pPr>
          <w:ind w:left="6480" w:hanging="180"/>
        </w:pPr>
      </w:lvl>
    </w:lvlOverride>
  </w:num>
  <w:num w:numId="30" w16cid:durableId="874971553">
    <w:abstractNumId w:val="4"/>
  </w:num>
  <w:num w:numId="31" w16cid:durableId="1686057144">
    <w:abstractNumId w:val="9"/>
  </w:num>
  <w:num w:numId="32" w16cid:durableId="869491900">
    <w:abstractNumId w:val="2"/>
    <w:lvlOverride w:ilvl="0">
      <w:lvl w:ilvl="0" w:tplc="F7ECE24A">
        <w:start w:val="1"/>
        <w:numFmt w:val="decimal"/>
        <w:lvlText w:val="%1."/>
        <w:lvlJc w:val="left"/>
        <w:pPr>
          <w:ind w:left="360" w:hanging="36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3A8E330">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9180B24">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8446538">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7D1E6B92">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ED23BFE">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2703A84">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4C4D070">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AFCBCE6">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16cid:durableId="366033138">
    <w:abstractNumId w:val="11"/>
    <w:lvlOverride w:ilvl="0">
      <w:startOverride w:val="1"/>
    </w:lvlOverride>
  </w:num>
  <w:num w:numId="34" w16cid:durableId="487131174">
    <w:abstractNumId w:val="5"/>
  </w:num>
  <w:num w:numId="35" w16cid:durableId="1296259076">
    <w:abstractNumId w:val="2"/>
  </w:num>
  <w:num w:numId="36" w16cid:durableId="1757357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742"/>
    <w:rsid w:val="00041369"/>
    <w:rsid w:val="0004366D"/>
    <w:rsid w:val="000B487E"/>
    <w:rsid w:val="000C58AA"/>
    <w:rsid w:val="000F1623"/>
    <w:rsid w:val="000F2D54"/>
    <w:rsid w:val="001158A9"/>
    <w:rsid w:val="0017014F"/>
    <w:rsid w:val="001A1347"/>
    <w:rsid w:val="00254C30"/>
    <w:rsid w:val="00286A61"/>
    <w:rsid w:val="002D7CE9"/>
    <w:rsid w:val="00333CCA"/>
    <w:rsid w:val="0036116B"/>
    <w:rsid w:val="00387BE6"/>
    <w:rsid w:val="003916B3"/>
    <w:rsid w:val="003B09AF"/>
    <w:rsid w:val="003D4CC0"/>
    <w:rsid w:val="003E7B03"/>
    <w:rsid w:val="003F7D08"/>
    <w:rsid w:val="004643FB"/>
    <w:rsid w:val="004A18C0"/>
    <w:rsid w:val="004A32C6"/>
    <w:rsid w:val="004C4232"/>
    <w:rsid w:val="004D148D"/>
    <w:rsid w:val="004D2915"/>
    <w:rsid w:val="00547ECE"/>
    <w:rsid w:val="00617552"/>
    <w:rsid w:val="00634484"/>
    <w:rsid w:val="00643742"/>
    <w:rsid w:val="00650C71"/>
    <w:rsid w:val="006A1359"/>
    <w:rsid w:val="006B1C6C"/>
    <w:rsid w:val="006D28EC"/>
    <w:rsid w:val="006D47D4"/>
    <w:rsid w:val="007848C4"/>
    <w:rsid w:val="0079125A"/>
    <w:rsid w:val="007B1230"/>
    <w:rsid w:val="007B2C17"/>
    <w:rsid w:val="008073A9"/>
    <w:rsid w:val="008227E2"/>
    <w:rsid w:val="0083679C"/>
    <w:rsid w:val="0089697B"/>
    <w:rsid w:val="00921C3E"/>
    <w:rsid w:val="009A7EC3"/>
    <w:rsid w:val="009C73C6"/>
    <w:rsid w:val="00A751F4"/>
    <w:rsid w:val="00A91756"/>
    <w:rsid w:val="00AC505F"/>
    <w:rsid w:val="00AD55E3"/>
    <w:rsid w:val="00B03404"/>
    <w:rsid w:val="00B13DC0"/>
    <w:rsid w:val="00B360E4"/>
    <w:rsid w:val="00B51F4C"/>
    <w:rsid w:val="00B90A2C"/>
    <w:rsid w:val="00BB029C"/>
    <w:rsid w:val="00BF1C19"/>
    <w:rsid w:val="00C5226D"/>
    <w:rsid w:val="00C64B63"/>
    <w:rsid w:val="00C64BFC"/>
    <w:rsid w:val="00C704E2"/>
    <w:rsid w:val="00C874B1"/>
    <w:rsid w:val="00CA709A"/>
    <w:rsid w:val="00CC0085"/>
    <w:rsid w:val="00CD33EC"/>
    <w:rsid w:val="00D36D8F"/>
    <w:rsid w:val="00D4177A"/>
    <w:rsid w:val="00D54046"/>
    <w:rsid w:val="00DD087D"/>
    <w:rsid w:val="00DD7308"/>
    <w:rsid w:val="00DF7D4D"/>
    <w:rsid w:val="00E13316"/>
    <w:rsid w:val="00E223C3"/>
    <w:rsid w:val="00E41B1F"/>
    <w:rsid w:val="00E4520E"/>
    <w:rsid w:val="00E67EC0"/>
    <w:rsid w:val="00EA143D"/>
    <w:rsid w:val="00ED159F"/>
    <w:rsid w:val="00EF1723"/>
    <w:rsid w:val="00F02FBB"/>
    <w:rsid w:val="00F76E78"/>
    <w:rsid w:val="00F81E1D"/>
    <w:rsid w:val="00FC1FC5"/>
    <w:rsid w:val="00FD3786"/>
    <w:rsid w:val="00FF5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ED2E9"/>
  <w15:docId w15:val="{F5434661-8CE7-4A47-A9E2-6D54F7DD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4C"/>
    <w:rPr>
      <w:rFonts w:asciiTheme="majorHAnsi" w:hAnsiTheme="majorHAnsi"/>
      <w:sz w:val="22"/>
      <w:szCs w:val="24"/>
    </w:rPr>
  </w:style>
  <w:style w:type="paragraph" w:styleId="Heading1">
    <w:name w:val="heading 1"/>
    <w:basedOn w:val="Normal"/>
    <w:next w:val="Normal"/>
    <w:link w:val="Heading1Char"/>
    <w:uiPriority w:val="9"/>
    <w:qFormat/>
    <w:rsid w:val="00CD33EC"/>
    <w:pPr>
      <w:keepNext/>
      <w:keepLines/>
      <w:outlineLvl w:val="0"/>
    </w:pPr>
    <w:rPr>
      <w:rFonts w:ascii="Helvetica" w:eastAsiaTheme="majorEastAsia" w:hAnsi="Helvetica" w:cstheme="majorBidi"/>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A">
    <w:name w:val="Body A"/>
    <w:rPr>
      <w:rFonts w:ascii="Helvetica" w:hAnsi="Helvetica" w:cs="Arial Unicode MS"/>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Numbered">
    <w:name w:val="Numbered"/>
    <w:pPr>
      <w:numPr>
        <w:numId w:val="1"/>
      </w:numPr>
    </w:pPr>
  </w:style>
  <w:style w:type="numbering" w:customStyle="1" w:styleId="ImportedStyle1">
    <w:name w:val="Imported Style 1"/>
    <w:pPr>
      <w:numPr>
        <w:numId w:val="3"/>
      </w:numPr>
    </w:p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91756"/>
    <w:pPr>
      <w:tabs>
        <w:tab w:val="center" w:pos="4680"/>
        <w:tab w:val="right" w:pos="9360"/>
      </w:tabs>
    </w:pPr>
  </w:style>
  <w:style w:type="character" w:customStyle="1" w:styleId="HeaderChar">
    <w:name w:val="Header Char"/>
    <w:basedOn w:val="DefaultParagraphFont"/>
    <w:link w:val="Header"/>
    <w:uiPriority w:val="99"/>
    <w:rsid w:val="00A91756"/>
    <w:rPr>
      <w:sz w:val="24"/>
      <w:szCs w:val="24"/>
    </w:rPr>
  </w:style>
  <w:style w:type="paragraph" w:styleId="Footer">
    <w:name w:val="footer"/>
    <w:basedOn w:val="Normal"/>
    <w:link w:val="FooterChar"/>
    <w:uiPriority w:val="99"/>
    <w:unhideWhenUsed/>
    <w:rsid w:val="00A91756"/>
    <w:pPr>
      <w:tabs>
        <w:tab w:val="center" w:pos="4680"/>
        <w:tab w:val="right" w:pos="9360"/>
      </w:tabs>
    </w:pPr>
  </w:style>
  <w:style w:type="character" w:customStyle="1" w:styleId="FooterChar">
    <w:name w:val="Footer Char"/>
    <w:basedOn w:val="DefaultParagraphFont"/>
    <w:link w:val="Footer"/>
    <w:uiPriority w:val="99"/>
    <w:rsid w:val="00A91756"/>
    <w:rPr>
      <w:sz w:val="24"/>
      <w:szCs w:val="24"/>
    </w:rPr>
  </w:style>
  <w:style w:type="table" w:styleId="TableGrid">
    <w:name w:val="Table Grid"/>
    <w:basedOn w:val="TableNormal"/>
    <w:uiPriority w:val="39"/>
    <w:rsid w:val="00A91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4BFC"/>
    <w:pPr>
      <w:ind w:left="720"/>
      <w:contextualSpacing/>
    </w:pPr>
  </w:style>
  <w:style w:type="paragraph" w:customStyle="1" w:styleId="Body">
    <w:name w:val="Body"/>
    <w:rsid w:val="00A751F4"/>
    <w:rPr>
      <w:rFonts w:ascii="Helvetica" w:hAnsi="Helvetica" w:cs="Arial Unicode MS"/>
      <w:color w:val="000000"/>
      <w:sz w:val="22"/>
      <w:szCs w:val="22"/>
    </w:rPr>
  </w:style>
  <w:style w:type="character" w:customStyle="1" w:styleId="Heading1Char">
    <w:name w:val="Heading 1 Char"/>
    <w:basedOn w:val="DefaultParagraphFont"/>
    <w:link w:val="Heading1"/>
    <w:uiPriority w:val="9"/>
    <w:rsid w:val="00CD33EC"/>
    <w:rPr>
      <w:rFonts w:ascii="Helvetica" w:eastAsiaTheme="majorEastAsia" w:hAnsi="Helvetica" w:cstheme="majorBidi"/>
      <w:sz w:val="22"/>
      <w:szCs w:val="32"/>
      <w:u w:val="single"/>
    </w:rPr>
  </w:style>
  <w:style w:type="paragraph" w:styleId="TOCHeading">
    <w:name w:val="TOC Heading"/>
    <w:basedOn w:val="Heading1"/>
    <w:next w:val="Normal"/>
    <w:uiPriority w:val="39"/>
    <w:unhideWhenUsed/>
    <w:qFormat/>
    <w:rsid w:val="00CD33E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E67EC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056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87AC9-11E3-4EA8-8766-BDE61422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Jenna</dc:creator>
  <cp:lastModifiedBy>Brittany Garcia</cp:lastModifiedBy>
  <cp:revision>5</cp:revision>
  <dcterms:created xsi:type="dcterms:W3CDTF">2022-12-19T17:30:00Z</dcterms:created>
  <dcterms:modified xsi:type="dcterms:W3CDTF">2023-10-04T16:16:00Z</dcterms:modified>
</cp:coreProperties>
</file>