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53ABA" w14:textId="77777777" w:rsidR="00E4310F" w:rsidRDefault="009038F0" w:rsidP="00F016F3">
      <w:pPr>
        <w:jc w:val="center"/>
        <w:rPr>
          <w:rFonts w:ascii="Arial" w:hAnsi="Arial"/>
        </w:rPr>
      </w:pPr>
      <w:r>
        <w:rPr>
          <w:rFonts w:ascii="Arial" w:hAnsi="Arial"/>
          <w:noProof/>
        </w:rPr>
        <w:drawing>
          <wp:inline distT="0" distB="0" distL="0" distR="0" wp14:anchorId="6296B893" wp14:editId="4B33DA36">
            <wp:extent cx="4135064" cy="11871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t="20127" b="16799"/>
                    <a:stretch>
                      <a:fillRect/>
                    </a:stretch>
                  </pic:blipFill>
                  <pic:spPr bwMode="auto">
                    <a:xfrm>
                      <a:off x="0" y="0"/>
                      <a:ext cx="4135064" cy="1187196"/>
                    </a:xfrm>
                    <a:prstGeom prst="rect">
                      <a:avLst/>
                    </a:prstGeom>
                    <a:noFill/>
                    <a:ln w="9525">
                      <a:noFill/>
                      <a:miter lim="800000"/>
                      <a:headEnd/>
                      <a:tailEnd/>
                    </a:ln>
                  </pic:spPr>
                </pic:pic>
              </a:graphicData>
            </a:graphic>
          </wp:inline>
        </w:drawing>
      </w:r>
    </w:p>
    <w:p w14:paraId="22AABBC0" w14:textId="77777777" w:rsidR="00E4310F" w:rsidRDefault="00730420">
      <w:pPr>
        <w:rPr>
          <w:rFonts w:ascii="Arial" w:hAnsi="Arial"/>
        </w:rPr>
      </w:pPr>
      <w:r>
        <w:rPr>
          <w:rFonts w:ascii="Arial" w:hAnsi="Arial"/>
          <w:noProof/>
          <w:sz w:val="22"/>
        </w:rPr>
        <w:pict w14:anchorId="1F47184B">
          <v:rect id="_x0000_i1025" alt="" style="width:468pt;height:.05pt;mso-width-percent:0;mso-height-percent:0;mso-width-percent:0;mso-height-percent:0" o:hralign="center" o:hrstd="t" o:hr="t" fillcolor="#a0a0a0" stroked="f"/>
        </w:pict>
      </w:r>
    </w:p>
    <w:p w14:paraId="59FB2B67" w14:textId="797C0BDA" w:rsidR="009362E2" w:rsidRDefault="009362E2" w:rsidP="009362E2">
      <w:pPr>
        <w:rPr>
          <w:rFonts w:ascii="Arial" w:hAnsi="Arial"/>
          <w:sz w:val="22"/>
        </w:rPr>
      </w:pPr>
    </w:p>
    <w:p w14:paraId="51EB1C53" w14:textId="5A814405" w:rsidR="00FF437A" w:rsidRPr="000B68BD" w:rsidRDefault="009357B7" w:rsidP="009357B7">
      <w:pPr>
        <w:jc w:val="center"/>
        <w:rPr>
          <w:rFonts w:ascii="Arial" w:hAnsi="Arial"/>
          <w:b/>
          <w:bCs/>
          <w:sz w:val="32"/>
          <w:szCs w:val="36"/>
        </w:rPr>
      </w:pPr>
      <w:r w:rsidRPr="000B68BD">
        <w:rPr>
          <w:rFonts w:ascii="Arial" w:hAnsi="Arial"/>
          <w:b/>
          <w:bCs/>
          <w:sz w:val="32"/>
          <w:szCs w:val="36"/>
        </w:rPr>
        <w:t>Informed Consent for Teletherapy Services</w:t>
      </w:r>
    </w:p>
    <w:p w14:paraId="185128DC" w14:textId="77777777" w:rsidR="009357B7" w:rsidRPr="000B68BD" w:rsidRDefault="009357B7" w:rsidP="009357B7">
      <w:pPr>
        <w:rPr>
          <w:rFonts w:ascii="Arial" w:hAnsi="Arial"/>
          <w:sz w:val="18"/>
          <w:szCs w:val="20"/>
        </w:rPr>
      </w:pPr>
    </w:p>
    <w:p w14:paraId="45B9B0FF" w14:textId="2C698FDB" w:rsidR="009357B7" w:rsidRDefault="009357B7" w:rsidP="009357B7">
      <w:pPr>
        <w:rPr>
          <w:rFonts w:ascii="Arial" w:hAnsi="Arial"/>
          <w:sz w:val="22"/>
        </w:rPr>
      </w:pPr>
      <w:r w:rsidRPr="009357B7">
        <w:rPr>
          <w:rFonts w:ascii="Arial" w:hAnsi="Arial"/>
          <w:b/>
          <w:bCs/>
          <w:szCs w:val="28"/>
        </w:rPr>
        <w:t>Introduction</w:t>
      </w:r>
      <w:r>
        <w:rPr>
          <w:rFonts w:ascii="Arial" w:hAnsi="Arial"/>
          <w:sz w:val="22"/>
        </w:rPr>
        <w:br/>
      </w:r>
      <w:r w:rsidRPr="009357B7">
        <w:rPr>
          <w:rFonts w:ascii="Arial" w:hAnsi="Arial"/>
          <w:sz w:val="22"/>
        </w:rPr>
        <w:t>Tele</w:t>
      </w:r>
      <w:r>
        <w:rPr>
          <w:rFonts w:ascii="Arial" w:hAnsi="Arial"/>
          <w:sz w:val="22"/>
        </w:rPr>
        <w:t>therapy</w:t>
      </w:r>
      <w:r w:rsidRPr="009357B7">
        <w:rPr>
          <w:rFonts w:ascii="Arial" w:hAnsi="Arial"/>
          <w:sz w:val="22"/>
        </w:rPr>
        <w:t xml:space="preserve"> involves the use of electronic communications </w:t>
      </w:r>
      <w:r w:rsidR="00D83374">
        <w:rPr>
          <w:rFonts w:ascii="Arial" w:hAnsi="Arial"/>
          <w:sz w:val="22"/>
        </w:rPr>
        <w:t xml:space="preserve">and platforms </w:t>
      </w:r>
      <w:r w:rsidR="0059633F">
        <w:rPr>
          <w:rFonts w:ascii="Arial" w:hAnsi="Arial"/>
          <w:sz w:val="22"/>
        </w:rPr>
        <w:t xml:space="preserve">for therapists to conduct therapy sessions for clients who are not physically in the clinic </w:t>
      </w:r>
      <w:r w:rsidRPr="009357B7">
        <w:rPr>
          <w:rFonts w:ascii="Arial" w:hAnsi="Arial"/>
          <w:sz w:val="22"/>
        </w:rPr>
        <w:t>for the purpose of</w:t>
      </w:r>
      <w:r w:rsidR="0059633F">
        <w:rPr>
          <w:rFonts w:ascii="Arial" w:hAnsi="Arial"/>
          <w:sz w:val="22"/>
        </w:rPr>
        <w:t xml:space="preserve"> providing uninterrupted therapy services</w:t>
      </w:r>
      <w:r w:rsidRPr="009357B7">
        <w:rPr>
          <w:rFonts w:ascii="Arial" w:hAnsi="Arial"/>
          <w:sz w:val="22"/>
        </w:rPr>
        <w:t xml:space="preserve">.  </w:t>
      </w:r>
      <w:r w:rsidR="00412D06">
        <w:rPr>
          <w:rFonts w:ascii="Arial" w:hAnsi="Arial"/>
          <w:sz w:val="22"/>
        </w:rPr>
        <w:t xml:space="preserve">This service delivery model is supported by the Florida licensing board, the American Speech-Language and Hearing Association (ASHA), and the American Occupational Therapy Association (AOTA).  </w:t>
      </w:r>
      <w:proofErr w:type="spellStart"/>
      <w:r w:rsidR="00412D06">
        <w:rPr>
          <w:rFonts w:ascii="Arial" w:hAnsi="Arial"/>
          <w:sz w:val="22"/>
        </w:rPr>
        <w:t>Telepractice</w:t>
      </w:r>
      <w:proofErr w:type="spellEnd"/>
      <w:r w:rsidR="00412D06">
        <w:rPr>
          <w:rFonts w:ascii="Arial" w:hAnsi="Arial"/>
          <w:sz w:val="22"/>
        </w:rPr>
        <w:t xml:space="preserve"> is viewed as a mode of delivery of health care services, not a separate form of practice.  The standard of care is the same whether the patient is seen in-person, through telehealth (</w:t>
      </w:r>
      <w:proofErr w:type="spellStart"/>
      <w:r w:rsidR="00412D06">
        <w:rPr>
          <w:rFonts w:ascii="Arial" w:hAnsi="Arial"/>
          <w:sz w:val="22"/>
        </w:rPr>
        <w:t>telepractice</w:t>
      </w:r>
      <w:proofErr w:type="spellEnd"/>
      <w:r w:rsidR="00412D06">
        <w:rPr>
          <w:rFonts w:ascii="Arial" w:hAnsi="Arial"/>
          <w:sz w:val="22"/>
        </w:rPr>
        <w:t xml:space="preserve">), or by other methods of electronically enabled health care.  </w:t>
      </w:r>
      <w:r w:rsidRPr="009357B7">
        <w:rPr>
          <w:rFonts w:ascii="Arial" w:hAnsi="Arial"/>
          <w:sz w:val="22"/>
        </w:rPr>
        <w:t>T</w:t>
      </w:r>
      <w:r w:rsidR="0059633F">
        <w:rPr>
          <w:rFonts w:ascii="Arial" w:hAnsi="Arial"/>
          <w:sz w:val="22"/>
        </w:rPr>
        <w:t>eletherapy is used for evaluation</w:t>
      </w:r>
      <w:r w:rsidRPr="009357B7">
        <w:rPr>
          <w:rFonts w:ascii="Arial" w:hAnsi="Arial"/>
          <w:sz w:val="22"/>
        </w:rPr>
        <w:t>, therapy, follow-up and/or education, and may include any of the following</w:t>
      </w:r>
      <w:r w:rsidR="0042161B">
        <w:rPr>
          <w:rFonts w:ascii="Arial" w:hAnsi="Arial"/>
          <w:sz w:val="22"/>
        </w:rPr>
        <w:t>: 1)</w:t>
      </w:r>
      <w:r w:rsidRPr="009357B7">
        <w:rPr>
          <w:rFonts w:ascii="Arial" w:hAnsi="Arial"/>
          <w:sz w:val="22"/>
        </w:rPr>
        <w:t xml:space="preserve"> Patient medical records</w:t>
      </w:r>
      <w:r w:rsidR="0042161B">
        <w:rPr>
          <w:rFonts w:ascii="Arial" w:hAnsi="Arial"/>
          <w:sz w:val="22"/>
        </w:rPr>
        <w:t xml:space="preserve">, 2) </w:t>
      </w:r>
      <w:r w:rsidRPr="009357B7">
        <w:rPr>
          <w:rFonts w:ascii="Arial" w:hAnsi="Arial"/>
          <w:sz w:val="22"/>
        </w:rPr>
        <w:t xml:space="preserve">Live two-way audio and video </w:t>
      </w:r>
      <w:r w:rsidR="0042161B">
        <w:rPr>
          <w:rFonts w:ascii="Arial" w:hAnsi="Arial"/>
          <w:sz w:val="22"/>
        </w:rPr>
        <w:t>and/or, 3)</w:t>
      </w:r>
      <w:r w:rsidRPr="009357B7">
        <w:rPr>
          <w:rFonts w:ascii="Arial" w:hAnsi="Arial"/>
          <w:sz w:val="22"/>
        </w:rPr>
        <w:t xml:space="preserve"> </w:t>
      </w:r>
      <w:r>
        <w:rPr>
          <w:rFonts w:ascii="Arial" w:hAnsi="Arial"/>
          <w:sz w:val="22"/>
        </w:rPr>
        <w:t>S</w:t>
      </w:r>
      <w:r w:rsidRPr="009357B7">
        <w:rPr>
          <w:rFonts w:ascii="Arial" w:hAnsi="Arial"/>
          <w:sz w:val="22"/>
        </w:rPr>
        <w:t>ound and video files</w:t>
      </w:r>
      <w:r w:rsidR="0042161B">
        <w:rPr>
          <w:rFonts w:ascii="Arial" w:hAnsi="Arial"/>
          <w:sz w:val="22"/>
        </w:rPr>
        <w:t>.</w:t>
      </w:r>
    </w:p>
    <w:p w14:paraId="396A9B9A" w14:textId="77777777" w:rsidR="009357B7" w:rsidRDefault="009357B7" w:rsidP="009357B7">
      <w:pPr>
        <w:rPr>
          <w:rFonts w:ascii="Arial" w:hAnsi="Arial"/>
          <w:sz w:val="22"/>
        </w:rPr>
      </w:pPr>
    </w:p>
    <w:p w14:paraId="4DC307A3" w14:textId="26B75FFD" w:rsidR="009357B7" w:rsidRPr="0042161B" w:rsidRDefault="009357B7" w:rsidP="009357B7">
      <w:pPr>
        <w:rPr>
          <w:rFonts w:ascii="Arial" w:hAnsi="Arial"/>
          <w:sz w:val="22"/>
        </w:rPr>
      </w:pPr>
      <w:r w:rsidRPr="009357B7">
        <w:rPr>
          <w:rFonts w:ascii="Arial" w:hAnsi="Arial"/>
          <w:sz w:val="22"/>
        </w:rPr>
        <w:t xml:space="preserve">Electronic systems used will incorporate network and software security protocols to protect the confidentiality of patient identification and will include measures to safeguard the data and to ensure its integrity against intentional or unintentional </w:t>
      </w:r>
      <w:r w:rsidRPr="0042161B">
        <w:rPr>
          <w:rFonts w:ascii="Arial" w:hAnsi="Arial"/>
          <w:sz w:val="22"/>
        </w:rPr>
        <w:t>corruption.</w:t>
      </w:r>
      <w:r w:rsidR="00412D06" w:rsidRPr="0042161B">
        <w:rPr>
          <w:rFonts w:ascii="Arial" w:hAnsi="Arial"/>
          <w:sz w:val="22"/>
        </w:rPr>
        <w:t xml:space="preserve">  AASL utilizes the Zoom Business platform for </w:t>
      </w:r>
      <w:proofErr w:type="spellStart"/>
      <w:r w:rsidR="00412D06" w:rsidRPr="0042161B">
        <w:rPr>
          <w:rFonts w:ascii="Arial" w:hAnsi="Arial"/>
          <w:sz w:val="22"/>
        </w:rPr>
        <w:t>telepractice</w:t>
      </w:r>
      <w:proofErr w:type="spellEnd"/>
      <w:r w:rsidR="00412D06" w:rsidRPr="0042161B">
        <w:rPr>
          <w:rFonts w:ascii="Arial" w:hAnsi="Arial"/>
          <w:sz w:val="22"/>
        </w:rPr>
        <w:t>; our business agreement with the Zoom platform incorporates software security measures that meet HIP</w:t>
      </w:r>
      <w:r w:rsidR="00E062AC" w:rsidRPr="0042161B">
        <w:rPr>
          <w:rFonts w:ascii="Arial" w:hAnsi="Arial"/>
          <w:sz w:val="22"/>
        </w:rPr>
        <w:t>A</w:t>
      </w:r>
      <w:r w:rsidR="00412D06" w:rsidRPr="0042161B">
        <w:rPr>
          <w:rFonts w:ascii="Arial" w:hAnsi="Arial"/>
          <w:sz w:val="22"/>
        </w:rPr>
        <w:t>A standards.  This is the place to protect the confidentiality of patient identification and data, and protect against the aforementioned corruption.</w:t>
      </w:r>
    </w:p>
    <w:p w14:paraId="02DBD3FB" w14:textId="18DF68C5" w:rsidR="009357B7" w:rsidRPr="0042161B" w:rsidRDefault="009357B7" w:rsidP="009357B7">
      <w:pPr>
        <w:rPr>
          <w:rFonts w:ascii="Arial" w:hAnsi="Arial"/>
          <w:sz w:val="22"/>
        </w:rPr>
      </w:pPr>
      <w:r w:rsidRPr="0042161B">
        <w:rPr>
          <w:rFonts w:ascii="Arial" w:hAnsi="Arial"/>
          <w:sz w:val="22"/>
        </w:rPr>
        <w:t xml:space="preserve"> </w:t>
      </w:r>
    </w:p>
    <w:p w14:paraId="14A00453" w14:textId="706F0D84" w:rsidR="00D77490" w:rsidRPr="0042161B" w:rsidRDefault="009357B7" w:rsidP="00085ABF">
      <w:pPr>
        <w:rPr>
          <w:rFonts w:ascii="Arial" w:hAnsi="Arial"/>
          <w:sz w:val="22"/>
        </w:rPr>
      </w:pPr>
      <w:r w:rsidRPr="0042161B">
        <w:rPr>
          <w:rFonts w:ascii="Arial" w:hAnsi="Arial"/>
          <w:b/>
          <w:bCs/>
          <w:szCs w:val="28"/>
        </w:rPr>
        <w:t>Expected Benefit</w:t>
      </w:r>
      <w:r w:rsidRPr="0042161B">
        <w:rPr>
          <w:rFonts w:ascii="Arial" w:hAnsi="Arial"/>
          <w:sz w:val="22"/>
        </w:rPr>
        <w:br/>
        <w:t>Allowance for continuity of care during times when a patient cannot access therapy in office for a multitude of reasons.</w:t>
      </w:r>
      <w:r w:rsidRPr="0042161B">
        <w:rPr>
          <w:rFonts w:ascii="Arial" w:hAnsi="Arial"/>
          <w:sz w:val="22"/>
        </w:rPr>
        <w:br/>
      </w:r>
      <w:r w:rsidRPr="0042161B">
        <w:rPr>
          <w:rFonts w:ascii="Arial" w:hAnsi="Arial"/>
          <w:sz w:val="22"/>
        </w:rPr>
        <w:br/>
      </w:r>
      <w:r w:rsidRPr="0042161B">
        <w:rPr>
          <w:rFonts w:ascii="Arial" w:hAnsi="Arial"/>
          <w:b/>
          <w:bCs/>
          <w:szCs w:val="28"/>
        </w:rPr>
        <w:t>Possible Risks</w:t>
      </w:r>
      <w:r w:rsidR="00085ABF" w:rsidRPr="0042161B">
        <w:rPr>
          <w:rFonts w:ascii="Arial" w:hAnsi="Arial"/>
          <w:sz w:val="22"/>
        </w:rPr>
        <w:br/>
        <w:t>D</w:t>
      </w:r>
      <w:r w:rsidR="0059633F" w:rsidRPr="0042161B">
        <w:rPr>
          <w:rFonts w:ascii="Arial" w:hAnsi="Arial"/>
          <w:sz w:val="22"/>
        </w:rPr>
        <w:t xml:space="preserve">epending on web connections, bandwidth, and other automated </w:t>
      </w:r>
      <w:r w:rsidR="00215E53" w:rsidRPr="0042161B">
        <w:rPr>
          <w:rFonts w:ascii="Arial" w:hAnsi="Arial"/>
          <w:sz w:val="22"/>
        </w:rPr>
        <w:t xml:space="preserve">intricacies, the connection may inhibit effective interaction; however, these deficiencies or failures are expected to be minimal.  </w:t>
      </w:r>
      <w:r w:rsidRPr="0042161B">
        <w:rPr>
          <w:rFonts w:ascii="Arial" w:hAnsi="Arial"/>
          <w:sz w:val="22"/>
        </w:rPr>
        <w:t>In very rare instances, security protocols could fail, causing a breach of privacy of personal medical information</w:t>
      </w:r>
      <w:r w:rsidR="00215E53" w:rsidRPr="0042161B">
        <w:rPr>
          <w:rFonts w:ascii="Arial" w:hAnsi="Arial"/>
          <w:sz w:val="22"/>
        </w:rPr>
        <w:t xml:space="preserve">.  </w:t>
      </w:r>
      <w:r w:rsidR="000E4692" w:rsidRPr="0042161B">
        <w:rPr>
          <w:rFonts w:ascii="Arial" w:hAnsi="Arial"/>
          <w:sz w:val="22"/>
        </w:rPr>
        <w:t>It must</w:t>
      </w:r>
      <w:r w:rsidR="00D77490" w:rsidRPr="0042161B">
        <w:rPr>
          <w:rFonts w:ascii="Arial" w:hAnsi="Arial"/>
          <w:sz w:val="22"/>
        </w:rPr>
        <w:t xml:space="preserve"> be</w:t>
      </w:r>
      <w:r w:rsidR="000E4692" w:rsidRPr="0042161B">
        <w:rPr>
          <w:rFonts w:ascii="Arial" w:hAnsi="Arial"/>
          <w:sz w:val="22"/>
        </w:rPr>
        <w:t xml:space="preserve"> recognized and understood that there are benefits, risks, and possible consequences associated with </w:t>
      </w:r>
      <w:proofErr w:type="spellStart"/>
      <w:r w:rsidR="000E4692" w:rsidRPr="0042161B">
        <w:rPr>
          <w:rFonts w:ascii="Arial" w:hAnsi="Arial"/>
          <w:sz w:val="22"/>
        </w:rPr>
        <w:t>telepractice</w:t>
      </w:r>
      <w:proofErr w:type="spellEnd"/>
      <w:r w:rsidR="000E4692" w:rsidRPr="0042161B">
        <w:rPr>
          <w:rFonts w:ascii="Arial" w:hAnsi="Arial"/>
          <w:sz w:val="22"/>
        </w:rPr>
        <w:t>, including but not limited to</w:t>
      </w:r>
      <w:r w:rsidR="00D77490" w:rsidRPr="0042161B">
        <w:rPr>
          <w:rFonts w:ascii="Arial" w:hAnsi="Arial"/>
          <w:sz w:val="22"/>
        </w:rPr>
        <w:t xml:space="preserve">, the possibility that the transmission of your information could be disrupted or distorted by technical failures, the transmission of your information could be intercepted by unauthorized persons, and/or the electronic storage of your medical information could be accessed by unauthorized persons.  AASL has and will continue to monitor protocols and do everything to protect confidentiality.  </w:t>
      </w:r>
    </w:p>
    <w:p w14:paraId="362C56D6" w14:textId="77777777" w:rsidR="0042161B" w:rsidRDefault="00D77490" w:rsidP="0042161B">
      <w:pPr>
        <w:rPr>
          <w:rFonts w:ascii="Arial" w:hAnsi="Arial"/>
          <w:sz w:val="22"/>
        </w:rPr>
      </w:pPr>
      <w:r w:rsidRPr="00D77490">
        <w:rPr>
          <w:rFonts w:ascii="Arial" w:hAnsi="Arial"/>
          <w:sz w:val="10"/>
          <w:szCs w:val="12"/>
        </w:rPr>
        <w:br/>
      </w:r>
      <w:r w:rsidR="00085ABF">
        <w:rPr>
          <w:rFonts w:ascii="Arial" w:hAnsi="Arial" w:cs="Arial"/>
          <w:b/>
          <w:bCs/>
        </w:rPr>
        <w:t>Attendance</w:t>
      </w:r>
    </w:p>
    <w:p w14:paraId="7A389E15" w14:textId="7AB96A34" w:rsidR="00085ABF" w:rsidRPr="00D77490" w:rsidRDefault="00085ABF" w:rsidP="0042161B">
      <w:pPr>
        <w:rPr>
          <w:rFonts w:ascii="Arial" w:hAnsi="Arial"/>
          <w:sz w:val="22"/>
        </w:rPr>
      </w:pPr>
      <w:r w:rsidRPr="00085ABF">
        <w:rPr>
          <w:rFonts w:ascii="Arial" w:hAnsi="Arial" w:cs="Arial"/>
          <w:sz w:val="22"/>
          <w:szCs w:val="22"/>
        </w:rPr>
        <w:t>Please note that AASL’s attendance policies remain in effect and families are expected to attend regularly scheduled Tele</w:t>
      </w:r>
      <w:r w:rsidR="00C82058">
        <w:rPr>
          <w:rFonts w:ascii="Arial" w:hAnsi="Arial" w:cs="Arial"/>
          <w:sz w:val="22"/>
          <w:szCs w:val="22"/>
        </w:rPr>
        <w:t>t</w:t>
      </w:r>
      <w:r w:rsidRPr="00085ABF">
        <w:rPr>
          <w:rFonts w:ascii="Arial" w:hAnsi="Arial" w:cs="Arial"/>
          <w:sz w:val="22"/>
          <w:szCs w:val="22"/>
        </w:rPr>
        <w:t>herapy sessions with the same consistency as in-clinic visits. We suggest logging on five minutes prior to your visit to ensure on-time arrival and avoid incurring late fees. If you need to cancel or reschedule your Tele</w:t>
      </w:r>
      <w:r w:rsidR="00C82058">
        <w:rPr>
          <w:rFonts w:ascii="Arial" w:hAnsi="Arial" w:cs="Arial"/>
          <w:sz w:val="22"/>
          <w:szCs w:val="22"/>
        </w:rPr>
        <w:t>t</w:t>
      </w:r>
      <w:r w:rsidRPr="00085ABF">
        <w:rPr>
          <w:rFonts w:ascii="Arial" w:hAnsi="Arial" w:cs="Arial"/>
          <w:sz w:val="22"/>
          <w:szCs w:val="22"/>
        </w:rPr>
        <w:t xml:space="preserve">herapy session, a minimum of 24 </w:t>
      </w:r>
      <w:r w:rsidR="00C82058" w:rsidRPr="00085ABF">
        <w:rPr>
          <w:rFonts w:ascii="Arial" w:hAnsi="Arial" w:cs="Arial"/>
          <w:sz w:val="22"/>
          <w:szCs w:val="22"/>
        </w:rPr>
        <w:t>hours’ notice</w:t>
      </w:r>
      <w:r w:rsidRPr="00085ABF">
        <w:rPr>
          <w:rFonts w:ascii="Arial" w:hAnsi="Arial" w:cs="Arial"/>
          <w:sz w:val="22"/>
          <w:szCs w:val="22"/>
        </w:rPr>
        <w:t xml:space="preserve"> must be provided to avoid incurring a cancellation fee. Also, note that a parent or caregiver must remain in attendance for the full duration of the Tele</w:t>
      </w:r>
      <w:r w:rsidR="00C82058">
        <w:rPr>
          <w:rFonts w:ascii="Arial" w:hAnsi="Arial" w:cs="Arial"/>
          <w:sz w:val="22"/>
          <w:szCs w:val="22"/>
        </w:rPr>
        <w:t>t</w:t>
      </w:r>
      <w:r w:rsidRPr="00085ABF">
        <w:rPr>
          <w:rFonts w:ascii="Arial" w:hAnsi="Arial" w:cs="Arial"/>
          <w:sz w:val="22"/>
          <w:szCs w:val="22"/>
        </w:rPr>
        <w:t>herapy session.</w:t>
      </w:r>
    </w:p>
    <w:p w14:paraId="43BF8EAC" w14:textId="0A5A8CD6" w:rsidR="00980DD0" w:rsidRDefault="00D77490" w:rsidP="00193508">
      <w:pPr>
        <w:rPr>
          <w:rFonts w:ascii="Arial" w:hAnsi="Arial"/>
          <w:sz w:val="22"/>
        </w:rPr>
      </w:pPr>
      <w:r>
        <w:rPr>
          <w:rFonts w:ascii="Arial" w:hAnsi="Arial"/>
          <w:sz w:val="22"/>
        </w:rPr>
        <w:lastRenderedPageBreak/>
        <w:br/>
      </w:r>
      <w:r w:rsidR="00980DD0" w:rsidRPr="00980DD0">
        <w:rPr>
          <w:rFonts w:ascii="Arial" w:hAnsi="Arial"/>
          <w:sz w:val="22"/>
        </w:rPr>
        <w:t xml:space="preserve">By signing this form, I understand the following: </w:t>
      </w:r>
      <w:r w:rsidR="00193508">
        <w:rPr>
          <w:rFonts w:ascii="Arial" w:hAnsi="Arial"/>
          <w:sz w:val="22"/>
        </w:rPr>
        <w:br/>
      </w:r>
    </w:p>
    <w:p w14:paraId="66CEF094" w14:textId="4B3557EB" w:rsidR="00193508" w:rsidRDefault="00980DD0" w:rsidP="00193508">
      <w:pPr>
        <w:rPr>
          <w:rFonts w:ascii="Arial" w:hAnsi="Arial"/>
          <w:sz w:val="22"/>
        </w:rPr>
      </w:pPr>
      <w:r w:rsidRPr="00980DD0">
        <w:rPr>
          <w:rFonts w:ascii="Arial" w:hAnsi="Arial"/>
          <w:sz w:val="22"/>
        </w:rPr>
        <w:t>1. I understand that the laws that protect privacy and the confidentiality of medical information also apply to tele</w:t>
      </w:r>
      <w:r w:rsidR="00193508">
        <w:rPr>
          <w:rFonts w:ascii="Arial" w:hAnsi="Arial"/>
          <w:sz w:val="22"/>
        </w:rPr>
        <w:t>therapy</w:t>
      </w:r>
      <w:r w:rsidRPr="00980DD0">
        <w:rPr>
          <w:rFonts w:ascii="Arial" w:hAnsi="Arial"/>
          <w:sz w:val="22"/>
        </w:rPr>
        <w:t>, and that no information obtained in the use of tele</w:t>
      </w:r>
      <w:r w:rsidR="00193508">
        <w:rPr>
          <w:rFonts w:ascii="Arial" w:hAnsi="Arial"/>
          <w:sz w:val="22"/>
        </w:rPr>
        <w:t>therapy</w:t>
      </w:r>
      <w:r w:rsidRPr="00980DD0">
        <w:rPr>
          <w:rFonts w:ascii="Arial" w:hAnsi="Arial"/>
          <w:sz w:val="22"/>
        </w:rPr>
        <w:t xml:space="preserve"> which identifies me will be disclosed to researchers or other entities without my consent. </w:t>
      </w:r>
      <w:r w:rsidR="00193508">
        <w:rPr>
          <w:rFonts w:ascii="Arial" w:hAnsi="Arial"/>
          <w:sz w:val="22"/>
        </w:rPr>
        <w:br/>
      </w:r>
    </w:p>
    <w:p w14:paraId="29135311" w14:textId="7B6B6A3F" w:rsidR="00193508" w:rsidRDefault="00980DD0" w:rsidP="00193508">
      <w:pPr>
        <w:rPr>
          <w:rFonts w:ascii="Arial" w:hAnsi="Arial"/>
          <w:sz w:val="22"/>
        </w:rPr>
      </w:pPr>
      <w:r w:rsidRPr="00980DD0">
        <w:rPr>
          <w:rFonts w:ascii="Arial" w:hAnsi="Arial"/>
          <w:sz w:val="22"/>
        </w:rPr>
        <w:t>2. I understand that I have the right to withhold or withdraw my consent to the use of tele</w:t>
      </w:r>
      <w:r w:rsidR="00193508">
        <w:rPr>
          <w:rFonts w:ascii="Arial" w:hAnsi="Arial"/>
          <w:sz w:val="22"/>
        </w:rPr>
        <w:t xml:space="preserve">therapy </w:t>
      </w:r>
      <w:r w:rsidRPr="00980DD0">
        <w:rPr>
          <w:rFonts w:ascii="Arial" w:hAnsi="Arial"/>
          <w:sz w:val="22"/>
        </w:rPr>
        <w:t xml:space="preserve">in the course of my care at any time, without affecting my right to future care or treatment. </w:t>
      </w:r>
      <w:r w:rsidR="00193508">
        <w:rPr>
          <w:rFonts w:ascii="Arial" w:hAnsi="Arial"/>
          <w:sz w:val="22"/>
        </w:rPr>
        <w:br/>
      </w:r>
    </w:p>
    <w:p w14:paraId="29A72ADA" w14:textId="336ECAB5" w:rsidR="00193508" w:rsidRDefault="00980DD0" w:rsidP="00193508">
      <w:pPr>
        <w:rPr>
          <w:rFonts w:ascii="Arial" w:hAnsi="Arial"/>
          <w:sz w:val="22"/>
        </w:rPr>
      </w:pPr>
      <w:r w:rsidRPr="00980DD0">
        <w:rPr>
          <w:rFonts w:ascii="Arial" w:hAnsi="Arial"/>
          <w:sz w:val="22"/>
        </w:rPr>
        <w:t>3. I understand that I have the right to inspect all information obtained and recorded in the course of a tele</w:t>
      </w:r>
      <w:r w:rsidR="00193508">
        <w:rPr>
          <w:rFonts w:ascii="Arial" w:hAnsi="Arial"/>
          <w:sz w:val="22"/>
        </w:rPr>
        <w:t>therapy</w:t>
      </w:r>
      <w:r w:rsidRPr="00980DD0">
        <w:rPr>
          <w:rFonts w:ascii="Arial" w:hAnsi="Arial"/>
          <w:sz w:val="22"/>
        </w:rPr>
        <w:t xml:space="preserve"> interaction and may receive copies of this information for a reasonable fee. </w:t>
      </w:r>
      <w:r w:rsidR="00193508">
        <w:rPr>
          <w:rFonts w:ascii="Arial" w:hAnsi="Arial"/>
          <w:sz w:val="22"/>
        </w:rPr>
        <w:br/>
      </w:r>
    </w:p>
    <w:p w14:paraId="64F32D57" w14:textId="4C88BED3" w:rsidR="00980DD0" w:rsidRDefault="00104F5E" w:rsidP="00193508">
      <w:pPr>
        <w:rPr>
          <w:rFonts w:ascii="Arial" w:hAnsi="Arial"/>
          <w:sz w:val="22"/>
        </w:rPr>
      </w:pPr>
      <w:r>
        <w:rPr>
          <w:rFonts w:ascii="Arial" w:hAnsi="Arial"/>
          <w:sz w:val="22"/>
        </w:rPr>
        <w:t>4</w:t>
      </w:r>
      <w:r w:rsidR="00980DD0" w:rsidRPr="00980DD0">
        <w:rPr>
          <w:rFonts w:ascii="Arial" w:hAnsi="Arial"/>
          <w:sz w:val="22"/>
        </w:rPr>
        <w:t xml:space="preserve">. I understand that I may expect the anticipated benefits from the use </w:t>
      </w:r>
      <w:r w:rsidR="00193508">
        <w:rPr>
          <w:rFonts w:ascii="Arial" w:hAnsi="Arial"/>
          <w:sz w:val="22"/>
        </w:rPr>
        <w:t>of teletherapy</w:t>
      </w:r>
      <w:r w:rsidR="00980DD0" w:rsidRPr="00980DD0">
        <w:rPr>
          <w:rFonts w:ascii="Arial" w:hAnsi="Arial"/>
          <w:sz w:val="22"/>
        </w:rPr>
        <w:t xml:space="preserve"> in my care, but that no results can be guaranteed or assured. </w:t>
      </w:r>
    </w:p>
    <w:p w14:paraId="350D841D" w14:textId="62920FBE" w:rsidR="00085ABF" w:rsidRDefault="00085ABF" w:rsidP="00193508">
      <w:pPr>
        <w:rPr>
          <w:rFonts w:ascii="Arial" w:hAnsi="Arial"/>
          <w:sz w:val="22"/>
        </w:rPr>
      </w:pPr>
    </w:p>
    <w:p w14:paraId="1872E99B" w14:textId="26FCF82B" w:rsidR="00085ABF" w:rsidRDefault="00085ABF" w:rsidP="00193508">
      <w:pPr>
        <w:rPr>
          <w:rFonts w:ascii="Arial" w:hAnsi="Arial"/>
          <w:sz w:val="22"/>
        </w:rPr>
      </w:pPr>
      <w:r>
        <w:rPr>
          <w:rFonts w:ascii="Arial" w:hAnsi="Arial"/>
          <w:sz w:val="22"/>
        </w:rPr>
        <w:t>5. I understand that it is required that I must remain in attendance with my child during the entire therapy session to help ensure the integrity of the appointment.</w:t>
      </w:r>
    </w:p>
    <w:p w14:paraId="2EBF8846" w14:textId="77777777" w:rsidR="00193508" w:rsidRPr="00980DD0" w:rsidRDefault="00193508" w:rsidP="00193508">
      <w:pPr>
        <w:rPr>
          <w:rFonts w:ascii="Arial" w:hAnsi="Arial"/>
          <w:sz w:val="22"/>
        </w:rPr>
      </w:pPr>
    </w:p>
    <w:p w14:paraId="601F43A3" w14:textId="7574258C" w:rsidR="00980DD0" w:rsidRPr="00193508" w:rsidRDefault="00980DD0" w:rsidP="00980DD0">
      <w:pPr>
        <w:spacing w:line="480" w:lineRule="auto"/>
        <w:rPr>
          <w:rFonts w:ascii="Arial" w:hAnsi="Arial"/>
          <w:b/>
          <w:bCs/>
          <w:sz w:val="22"/>
        </w:rPr>
      </w:pPr>
      <w:r w:rsidRPr="00193508">
        <w:rPr>
          <w:rFonts w:ascii="Arial" w:hAnsi="Arial"/>
          <w:b/>
          <w:bCs/>
          <w:sz w:val="22"/>
        </w:rPr>
        <w:t xml:space="preserve">Patient Consent </w:t>
      </w:r>
      <w:proofErr w:type="gramStart"/>
      <w:r w:rsidRPr="00193508">
        <w:rPr>
          <w:rFonts w:ascii="Arial" w:hAnsi="Arial"/>
          <w:b/>
          <w:bCs/>
          <w:sz w:val="22"/>
        </w:rPr>
        <w:t>To</w:t>
      </w:r>
      <w:proofErr w:type="gramEnd"/>
      <w:r w:rsidRPr="00193508">
        <w:rPr>
          <w:rFonts w:ascii="Arial" w:hAnsi="Arial"/>
          <w:b/>
          <w:bCs/>
          <w:sz w:val="22"/>
        </w:rPr>
        <w:t xml:space="preserve"> The Use of Telemedicine </w:t>
      </w:r>
    </w:p>
    <w:p w14:paraId="2A72A6AC" w14:textId="5452265D" w:rsidR="00980DD0" w:rsidRDefault="00980DD0" w:rsidP="00193508">
      <w:pPr>
        <w:rPr>
          <w:rFonts w:ascii="Arial" w:hAnsi="Arial"/>
          <w:sz w:val="22"/>
        </w:rPr>
      </w:pPr>
      <w:r w:rsidRPr="00980DD0">
        <w:rPr>
          <w:rFonts w:ascii="Arial" w:hAnsi="Arial"/>
          <w:sz w:val="22"/>
        </w:rPr>
        <w:t>I have read and understand the information provided above regarding telemedicine</w:t>
      </w:r>
      <w:r w:rsidR="00193508">
        <w:rPr>
          <w:rFonts w:ascii="Arial" w:hAnsi="Arial"/>
          <w:sz w:val="22"/>
        </w:rPr>
        <w:t xml:space="preserve"> a</w:t>
      </w:r>
      <w:r w:rsidRPr="00980DD0">
        <w:rPr>
          <w:rFonts w:ascii="Arial" w:hAnsi="Arial"/>
          <w:sz w:val="22"/>
        </w:rPr>
        <w:t xml:space="preserve">nd all of my questions have been answered to my satisfaction.  I hereby give my informed consent for the use of </w:t>
      </w:r>
      <w:r w:rsidR="00193508">
        <w:rPr>
          <w:rFonts w:ascii="Arial" w:hAnsi="Arial"/>
          <w:sz w:val="22"/>
        </w:rPr>
        <w:t xml:space="preserve">teletherapy </w:t>
      </w:r>
      <w:r w:rsidRPr="00980DD0">
        <w:rPr>
          <w:rFonts w:ascii="Arial" w:hAnsi="Arial"/>
          <w:sz w:val="22"/>
        </w:rPr>
        <w:t xml:space="preserve">in </w:t>
      </w:r>
      <w:r w:rsidR="00193508">
        <w:rPr>
          <w:rFonts w:ascii="Arial" w:hAnsi="Arial"/>
          <w:sz w:val="22"/>
        </w:rPr>
        <w:t>my child’s scheduled therapy appointments</w:t>
      </w:r>
      <w:r w:rsidRPr="00980DD0">
        <w:rPr>
          <w:rFonts w:ascii="Arial" w:hAnsi="Arial"/>
          <w:sz w:val="22"/>
        </w:rPr>
        <w:t xml:space="preserve">. </w:t>
      </w:r>
    </w:p>
    <w:p w14:paraId="56B58435" w14:textId="77777777" w:rsidR="00193508" w:rsidRPr="00980DD0" w:rsidRDefault="00193508" w:rsidP="00193508">
      <w:pPr>
        <w:rPr>
          <w:rFonts w:ascii="Arial" w:hAnsi="Arial"/>
          <w:sz w:val="22"/>
        </w:rPr>
      </w:pPr>
    </w:p>
    <w:p w14:paraId="0B70E1E4" w14:textId="11D86E42" w:rsidR="00980DD0" w:rsidRPr="00980DD0" w:rsidRDefault="00980DD0" w:rsidP="00D77490">
      <w:pPr>
        <w:rPr>
          <w:rFonts w:ascii="Arial" w:hAnsi="Arial"/>
          <w:sz w:val="22"/>
        </w:rPr>
      </w:pPr>
      <w:r w:rsidRPr="00980DD0">
        <w:rPr>
          <w:rFonts w:ascii="Arial" w:hAnsi="Arial"/>
          <w:sz w:val="22"/>
        </w:rPr>
        <w:t xml:space="preserve">I hereby authorize </w:t>
      </w:r>
      <w:r w:rsidR="00193508">
        <w:rPr>
          <w:rFonts w:ascii="Arial" w:hAnsi="Arial"/>
          <w:sz w:val="22"/>
        </w:rPr>
        <w:t xml:space="preserve">All About Speech &amp; Language </w:t>
      </w:r>
      <w:r w:rsidRPr="00980DD0">
        <w:rPr>
          <w:rFonts w:ascii="Arial" w:hAnsi="Arial"/>
          <w:sz w:val="22"/>
        </w:rPr>
        <w:t>to use telemedicine in the course of my diagnosis</w:t>
      </w:r>
      <w:r w:rsidR="00D77490">
        <w:rPr>
          <w:rFonts w:ascii="Arial" w:hAnsi="Arial"/>
          <w:sz w:val="22"/>
        </w:rPr>
        <w:t xml:space="preserve"> </w:t>
      </w:r>
      <w:r w:rsidRPr="00980DD0">
        <w:rPr>
          <w:rFonts w:ascii="Arial" w:hAnsi="Arial"/>
          <w:sz w:val="22"/>
        </w:rPr>
        <w:t xml:space="preserve">and treatment.   </w:t>
      </w:r>
    </w:p>
    <w:p w14:paraId="1EB74932" w14:textId="6304E1FC" w:rsidR="00980DD0" w:rsidRPr="00980DD0" w:rsidRDefault="00193508" w:rsidP="00193508">
      <w:pPr>
        <w:rPr>
          <w:rFonts w:ascii="Arial" w:hAnsi="Arial"/>
          <w:sz w:val="22"/>
        </w:rPr>
      </w:pPr>
      <w:r>
        <w:rPr>
          <w:rFonts w:ascii="Arial" w:hAnsi="Arial"/>
          <w:sz w:val="22"/>
        </w:rPr>
        <w:br/>
        <w:t>Name of Patient: _________</w:t>
      </w:r>
      <w:r w:rsidR="00D87854">
        <w:rPr>
          <w:rFonts w:ascii="Arial" w:hAnsi="Arial"/>
          <w:sz w:val="22"/>
        </w:rPr>
        <w:t>________</w:t>
      </w:r>
      <w:r>
        <w:rPr>
          <w:rFonts w:ascii="Arial" w:hAnsi="Arial"/>
          <w:sz w:val="22"/>
        </w:rPr>
        <w:t>_______</w:t>
      </w:r>
      <w:r w:rsidR="00D87854">
        <w:rPr>
          <w:rFonts w:ascii="Arial" w:hAnsi="Arial"/>
          <w:sz w:val="22"/>
        </w:rPr>
        <w:t>______________________________</w:t>
      </w:r>
      <w:r>
        <w:rPr>
          <w:rFonts w:ascii="Arial" w:hAnsi="Arial"/>
          <w:sz w:val="22"/>
        </w:rPr>
        <w:br/>
      </w:r>
      <w:r>
        <w:rPr>
          <w:rFonts w:ascii="Arial" w:hAnsi="Arial"/>
          <w:sz w:val="22"/>
        </w:rPr>
        <w:br/>
      </w:r>
      <w:r w:rsidR="00980DD0" w:rsidRPr="00980DD0">
        <w:rPr>
          <w:rFonts w:ascii="Arial" w:hAnsi="Arial"/>
          <w:sz w:val="22"/>
        </w:rPr>
        <w:t xml:space="preserve">Signature of Patient (or person authorized to sign for patient): </w:t>
      </w:r>
      <w:r>
        <w:rPr>
          <w:rFonts w:ascii="Arial" w:hAnsi="Arial"/>
          <w:sz w:val="22"/>
        </w:rPr>
        <w:t>____________________________</w:t>
      </w:r>
    </w:p>
    <w:p w14:paraId="56FE9E35" w14:textId="392D697F" w:rsidR="00980DD0" w:rsidRPr="00980DD0" w:rsidRDefault="00193508" w:rsidP="00D87854">
      <w:pPr>
        <w:ind w:left="5040"/>
        <w:rPr>
          <w:rFonts w:ascii="Arial" w:hAnsi="Arial"/>
          <w:sz w:val="22"/>
        </w:rPr>
      </w:pPr>
      <w:r>
        <w:rPr>
          <w:rFonts w:ascii="Arial" w:hAnsi="Arial"/>
          <w:sz w:val="22"/>
        </w:rPr>
        <w:br/>
      </w:r>
      <w:r w:rsidR="00D87854">
        <w:rPr>
          <w:rFonts w:ascii="Arial" w:hAnsi="Arial"/>
          <w:sz w:val="22"/>
        </w:rPr>
        <w:t xml:space="preserve">      </w:t>
      </w:r>
      <w:r w:rsidR="00980DD0" w:rsidRPr="00980DD0">
        <w:rPr>
          <w:rFonts w:ascii="Arial" w:hAnsi="Arial"/>
          <w:sz w:val="22"/>
        </w:rPr>
        <w:t xml:space="preserve">Date: </w:t>
      </w:r>
      <w:r>
        <w:rPr>
          <w:rFonts w:ascii="Arial" w:hAnsi="Arial"/>
          <w:sz w:val="22"/>
        </w:rPr>
        <w:t>____________________</w:t>
      </w:r>
      <w:r w:rsidR="00D87854">
        <w:rPr>
          <w:rFonts w:ascii="Arial" w:hAnsi="Arial"/>
          <w:sz w:val="22"/>
        </w:rPr>
        <w:t>________</w:t>
      </w:r>
    </w:p>
    <w:p w14:paraId="33986B02" w14:textId="77777777" w:rsidR="00193508" w:rsidRDefault="00980DD0" w:rsidP="00193508">
      <w:pPr>
        <w:rPr>
          <w:rFonts w:ascii="Arial" w:hAnsi="Arial"/>
          <w:sz w:val="22"/>
        </w:rPr>
      </w:pPr>
      <w:r w:rsidRPr="00980DD0">
        <w:rPr>
          <w:rFonts w:ascii="Arial" w:hAnsi="Arial"/>
          <w:sz w:val="22"/>
        </w:rPr>
        <w:t xml:space="preserve"> </w:t>
      </w:r>
    </w:p>
    <w:p w14:paraId="312B0495" w14:textId="3CAB5814" w:rsidR="00980DD0" w:rsidRPr="00980DD0" w:rsidRDefault="00980DD0" w:rsidP="00193508">
      <w:pPr>
        <w:rPr>
          <w:rFonts w:ascii="Arial" w:hAnsi="Arial"/>
          <w:sz w:val="22"/>
        </w:rPr>
      </w:pPr>
      <w:r w:rsidRPr="00980DD0">
        <w:rPr>
          <w:rFonts w:ascii="Arial" w:hAnsi="Arial"/>
          <w:sz w:val="22"/>
        </w:rPr>
        <w:t xml:space="preserve">If authorized signer, relationship to patient: </w:t>
      </w:r>
      <w:r w:rsidR="00193508">
        <w:rPr>
          <w:rFonts w:ascii="Arial" w:hAnsi="Arial"/>
          <w:sz w:val="22"/>
        </w:rPr>
        <w:t>__________</w:t>
      </w:r>
      <w:r w:rsidR="00D87854">
        <w:rPr>
          <w:rFonts w:ascii="Arial" w:hAnsi="Arial"/>
          <w:sz w:val="22"/>
        </w:rPr>
        <w:t>________</w:t>
      </w:r>
      <w:r w:rsidR="00193508">
        <w:rPr>
          <w:rFonts w:ascii="Arial" w:hAnsi="Arial"/>
          <w:sz w:val="22"/>
        </w:rPr>
        <w:t>________________</w:t>
      </w:r>
    </w:p>
    <w:p w14:paraId="548311E0" w14:textId="77777777" w:rsidR="00193508" w:rsidRDefault="00193508" w:rsidP="00193508">
      <w:pPr>
        <w:rPr>
          <w:rFonts w:ascii="Arial" w:hAnsi="Arial"/>
          <w:sz w:val="22"/>
        </w:rPr>
      </w:pPr>
    </w:p>
    <w:p w14:paraId="0F0BFC71" w14:textId="223DF44D" w:rsidR="00193508" w:rsidRPr="00980DD0" w:rsidRDefault="000B68BD" w:rsidP="00DF2435">
      <w:pPr>
        <w:rPr>
          <w:rFonts w:ascii="Arial" w:hAnsi="Arial"/>
          <w:sz w:val="22"/>
        </w:rPr>
      </w:pPr>
      <w:r w:rsidRPr="004D0ACA">
        <w:rPr>
          <w:noProof/>
        </w:rPr>
        <mc:AlternateContent>
          <mc:Choice Requires="wps">
            <w:drawing>
              <wp:anchor distT="0" distB="0" distL="114300" distR="114300" simplePos="0" relativeHeight="251662336" behindDoc="0" locked="0" layoutInCell="0" allowOverlap="1" wp14:anchorId="269E448D" wp14:editId="4A9C6A6F">
                <wp:simplePos x="0" y="0"/>
                <wp:positionH relativeFrom="margin">
                  <wp:align>center</wp:align>
                </wp:positionH>
                <wp:positionV relativeFrom="margin">
                  <wp:posOffset>8234045</wp:posOffset>
                </wp:positionV>
                <wp:extent cx="6438900" cy="579120"/>
                <wp:effectExtent l="19050" t="19050" r="38100" b="30480"/>
                <wp:wrapSquare wrapText="bothSides"/>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579120"/>
                        </a:xfrm>
                        <a:prstGeom prst="flowChartAlternateProcess">
                          <a:avLst/>
                        </a:prstGeom>
                        <a:noFill/>
                        <a:ln w="12700" cap="flat">
                          <a:solidFill>
                            <a:sysClr val="window" lastClr="FFFFFF">
                              <a:lumMod val="50000"/>
                              <a:lumOff val="0"/>
                            </a:sysClr>
                          </a:solidFill>
                          <a:prstDash val="solid"/>
                          <a:round/>
                          <a:headEnd type="none" w="med" len="med"/>
                          <a:tailEnd type="none" w="med" len="med"/>
                        </a:ln>
                        <a:effectLst>
                          <a:prstShdw prst="shdw17" dist="17961" dir="2700000">
                            <a:sysClr val="windowText" lastClr="000000"/>
                          </a:prstShdw>
                        </a:effectLst>
                        <a:extLst>
                          <a:ext uri="{909E8E84-426E-40DD-AFC4-6F175D3DCCD1}">
                            <a14:hiddenFill xmlns:a14="http://schemas.microsoft.com/office/drawing/2010/main">
                              <a:solidFill>
                                <a:srgbClr val="943634"/>
                              </a:solidFill>
                            </a14:hiddenFill>
                          </a:ext>
                        </a:extLst>
                      </wps:spPr>
                      <wps:txbx>
                        <w:txbxContent>
                          <w:p w14:paraId="267DDF33" w14:textId="77777777" w:rsidR="000B68BD" w:rsidRPr="00FD4604" w:rsidRDefault="000B68BD" w:rsidP="000B68BD">
                            <w:pPr>
                              <w:jc w:val="center"/>
                              <w:rPr>
                                <w:rFonts w:ascii="Arial" w:hAnsi="Arial" w:cs="Arial"/>
                                <w:iCs/>
                                <w:sz w:val="22"/>
                              </w:rPr>
                            </w:pPr>
                            <w:r w:rsidRPr="00FD4604">
                              <w:rPr>
                                <w:i/>
                                <w:iCs/>
                                <w:u w:val="single"/>
                              </w:rPr>
                              <w:t>Phone</w:t>
                            </w:r>
                            <w:r>
                              <w:rPr>
                                <w:i/>
                                <w:iCs/>
                              </w:rPr>
                              <w:t xml:space="preserve">: </w:t>
                            </w:r>
                            <w:r w:rsidRPr="00FD4604">
                              <w:rPr>
                                <w:rFonts w:ascii="Arial" w:hAnsi="Arial" w:cs="Arial"/>
                                <w:iCs/>
                                <w:sz w:val="22"/>
                              </w:rPr>
                              <w:t xml:space="preserve">(813) </w:t>
                            </w:r>
                            <w:r>
                              <w:rPr>
                                <w:rFonts w:ascii="Arial" w:hAnsi="Arial" w:cs="Arial"/>
                                <w:iCs/>
                                <w:sz w:val="22"/>
                              </w:rPr>
                              <w:t>616-4004</w:t>
                            </w:r>
                            <w:r w:rsidRPr="00FD4604">
                              <w:rPr>
                                <w:rFonts w:ascii="Arial" w:hAnsi="Arial" w:cs="Arial"/>
                                <w:iCs/>
                                <w:sz w:val="22"/>
                              </w:rPr>
                              <w:t xml:space="preserve">; </w:t>
                            </w:r>
                            <w:r>
                              <w:rPr>
                                <w:i/>
                                <w:iCs/>
                                <w:u w:val="single"/>
                              </w:rPr>
                              <w:t>Fax</w:t>
                            </w:r>
                            <w:r w:rsidRPr="0040269A">
                              <w:rPr>
                                <w:i/>
                                <w:iCs/>
                              </w:rPr>
                              <w:t>:</w:t>
                            </w:r>
                            <w:r w:rsidRPr="00FD4604">
                              <w:rPr>
                                <w:rFonts w:ascii="Arial" w:hAnsi="Arial" w:cs="Arial"/>
                                <w:iCs/>
                                <w:sz w:val="22"/>
                              </w:rPr>
                              <w:t xml:space="preserve"> </w:t>
                            </w:r>
                            <w:r>
                              <w:rPr>
                                <w:rFonts w:ascii="Arial" w:hAnsi="Arial" w:cs="Arial"/>
                                <w:iCs/>
                                <w:sz w:val="22"/>
                              </w:rPr>
                              <w:t>(</w:t>
                            </w:r>
                            <w:r w:rsidRPr="00FD4604">
                              <w:rPr>
                                <w:rFonts w:ascii="Arial" w:hAnsi="Arial" w:cs="Arial"/>
                                <w:iCs/>
                                <w:sz w:val="22"/>
                              </w:rPr>
                              <w:t xml:space="preserve">813) </w:t>
                            </w:r>
                            <w:r>
                              <w:rPr>
                                <w:rFonts w:ascii="Arial" w:hAnsi="Arial" w:cs="Arial"/>
                                <w:iCs/>
                                <w:sz w:val="22"/>
                              </w:rPr>
                              <w:t>330-7967</w:t>
                            </w:r>
                          </w:p>
                          <w:p w14:paraId="45E8772D" w14:textId="77777777" w:rsidR="000B68BD" w:rsidRPr="00FD4604" w:rsidRDefault="000B68BD" w:rsidP="000B68BD">
                            <w:pPr>
                              <w:jc w:val="center"/>
                              <w:rPr>
                                <w:i/>
                                <w:iCs/>
                                <w:color w:val="000000"/>
                                <w14:textFill>
                                  <w14:solidFill>
                                    <w14:srgbClr w14:val="000000">
                                      <w14:lumMod w14:val="50000"/>
                                      <w14:lumOff w14:val="50000"/>
                                    </w14:srgbClr>
                                  </w14:solidFill>
                                </w14:textFill>
                              </w:rPr>
                            </w:pPr>
                            <w:r w:rsidRPr="00FD4604">
                              <w:rPr>
                                <w:i/>
                                <w:iCs/>
                                <w:u w:val="single"/>
                              </w:rPr>
                              <w:t>Email</w:t>
                            </w:r>
                            <w:r w:rsidRPr="004D0ACA">
                              <w:rPr>
                                <w:i/>
                                <w:iCs/>
                              </w:rPr>
                              <w:t xml:space="preserve">:  </w:t>
                            </w:r>
                            <w:hyperlink r:id="rId7" w:history="1">
                              <w:r w:rsidRPr="004D0ACA">
                                <w:rPr>
                                  <w:rStyle w:val="Hyperlink"/>
                                  <w:rFonts w:ascii="Arial" w:hAnsi="Arial" w:cs="Arial"/>
                                  <w:iCs/>
                                  <w:color w:val="auto"/>
                                  <w:sz w:val="22"/>
                                  <w:u w:val="none"/>
                                </w:rPr>
                                <w:t>info@aaspeech.com</w:t>
                              </w:r>
                            </w:hyperlink>
                            <w:r>
                              <w:rPr>
                                <w:rFonts w:ascii="Arial" w:hAnsi="Arial" w:cs="Arial"/>
                                <w:iCs/>
                                <w:sz w:val="22"/>
                              </w:rPr>
                              <w:t xml:space="preserve">;  </w:t>
                            </w:r>
                            <w:r w:rsidRPr="00FD4604">
                              <w:rPr>
                                <w:i/>
                                <w:iCs/>
                                <w:u w:val="single"/>
                              </w:rPr>
                              <w:t>Website</w:t>
                            </w:r>
                            <w:r w:rsidRPr="00FD4604">
                              <w:rPr>
                                <w:i/>
                                <w:iCs/>
                              </w:rPr>
                              <w:t xml:space="preserve">:  </w:t>
                            </w:r>
                            <w:r w:rsidRPr="00FD4604">
                              <w:rPr>
                                <w:rFonts w:ascii="Arial" w:hAnsi="Arial" w:cs="Arial"/>
                                <w:iCs/>
                                <w:sz w:val="22"/>
                              </w:rPr>
                              <w:t>www.aaspeech.com</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69E448D" id="_x0000_s1027" type="#_x0000_t176" style="position:absolute;margin-left:0;margin-top:648.35pt;width:507pt;height:45.6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" o:allowincell="f" filled="f" fillcolor="#943634" strokecolor="#7f7f7f" strokeweight="1pt">
                <v:stroke joinstyle="round"/>
                <v:imagedata embosscolor="shadow add(51)"/>
                <v:shadow on="t" type="emboss" color="windowText" color2="shadow add(102)" offset="1pt,1pt" offset2="-1pt,-1pt"/>
                <v:textbox inset="3.6pt,,3.6pt">
                  <w:txbxContent>
                    <w:p w14:paraId="267DDF33" w14:textId="77777777" w:rsidR="000B68BD" w:rsidRPr="00FD4604" w:rsidRDefault="000B68BD" w:rsidP="000B68BD">
                      <w:pPr>
                        <w:jc w:val="center"/>
                        <w:rPr>
                          <w:rFonts w:ascii="Arial" w:hAnsi="Arial" w:cs="Arial"/>
                          <w:iCs/>
                          <w:sz w:val="22"/>
                        </w:rPr>
                      </w:pPr>
                      <w:r w:rsidRPr="00FD4604">
                        <w:rPr>
                          <w:i/>
                          <w:iCs/>
                          <w:u w:val="single"/>
                        </w:rPr>
                        <w:t>Phone</w:t>
                      </w:r>
                      <w:r>
                        <w:rPr>
                          <w:i/>
                          <w:iCs/>
                        </w:rPr>
                        <w:t xml:space="preserve">: </w:t>
                      </w:r>
                      <w:r w:rsidRPr="00FD4604">
                        <w:rPr>
                          <w:rFonts w:ascii="Arial" w:hAnsi="Arial" w:cs="Arial"/>
                          <w:iCs/>
                          <w:sz w:val="22"/>
                        </w:rPr>
                        <w:t xml:space="preserve">(813) </w:t>
                      </w:r>
                      <w:r>
                        <w:rPr>
                          <w:rFonts w:ascii="Arial" w:hAnsi="Arial" w:cs="Arial"/>
                          <w:iCs/>
                          <w:sz w:val="22"/>
                        </w:rPr>
                        <w:t>616-4004</w:t>
                      </w:r>
                      <w:r w:rsidRPr="00FD4604">
                        <w:rPr>
                          <w:rFonts w:ascii="Arial" w:hAnsi="Arial" w:cs="Arial"/>
                          <w:iCs/>
                          <w:sz w:val="22"/>
                        </w:rPr>
                        <w:t xml:space="preserve">; </w:t>
                      </w:r>
                      <w:r>
                        <w:rPr>
                          <w:i/>
                          <w:iCs/>
                          <w:u w:val="single"/>
                        </w:rPr>
                        <w:t>Fax</w:t>
                      </w:r>
                      <w:r w:rsidRPr="0040269A">
                        <w:rPr>
                          <w:i/>
                          <w:iCs/>
                        </w:rPr>
                        <w:t>:</w:t>
                      </w:r>
                      <w:r w:rsidRPr="00FD4604">
                        <w:rPr>
                          <w:rFonts w:ascii="Arial" w:hAnsi="Arial" w:cs="Arial"/>
                          <w:iCs/>
                          <w:sz w:val="22"/>
                        </w:rPr>
                        <w:t xml:space="preserve"> </w:t>
                      </w:r>
                      <w:r>
                        <w:rPr>
                          <w:rFonts w:ascii="Arial" w:hAnsi="Arial" w:cs="Arial"/>
                          <w:iCs/>
                          <w:sz w:val="22"/>
                        </w:rPr>
                        <w:t>(</w:t>
                      </w:r>
                      <w:r w:rsidRPr="00FD4604">
                        <w:rPr>
                          <w:rFonts w:ascii="Arial" w:hAnsi="Arial" w:cs="Arial"/>
                          <w:iCs/>
                          <w:sz w:val="22"/>
                        </w:rPr>
                        <w:t xml:space="preserve">813) </w:t>
                      </w:r>
                      <w:r>
                        <w:rPr>
                          <w:rFonts w:ascii="Arial" w:hAnsi="Arial" w:cs="Arial"/>
                          <w:iCs/>
                          <w:sz w:val="22"/>
                        </w:rPr>
                        <w:t>330-7967</w:t>
                      </w:r>
                    </w:p>
                    <w:p w14:paraId="45E8772D" w14:textId="77777777" w:rsidR="000B68BD" w:rsidRPr="00FD4604" w:rsidRDefault="000B68BD" w:rsidP="000B68BD">
                      <w:pPr>
                        <w:jc w:val="center"/>
                        <w:rPr>
                          <w:i/>
                          <w:iCs/>
                          <w:color w:val="000000"/>
                          <w14:textFill>
                            <w14:solidFill>
                              <w14:srgbClr w14:val="000000">
                                <w14:lumMod w14:val="50000"/>
                                <w14:lumOff w14:val="50000"/>
                              </w14:srgbClr>
                            </w14:solidFill>
                          </w14:textFill>
                        </w:rPr>
                      </w:pPr>
                      <w:r w:rsidRPr="00FD4604">
                        <w:rPr>
                          <w:i/>
                          <w:iCs/>
                          <w:u w:val="single"/>
                        </w:rPr>
                        <w:t>Email</w:t>
                      </w:r>
                      <w:r w:rsidRPr="004D0ACA">
                        <w:rPr>
                          <w:i/>
                          <w:iCs/>
                        </w:rPr>
                        <w:t xml:space="preserve">:  </w:t>
                      </w:r>
                      <w:hyperlink r:id="rId10" w:history="1">
                        <w:r w:rsidRPr="004D0ACA">
                          <w:rPr>
                            <w:rStyle w:val="Hyperlink"/>
                            <w:rFonts w:ascii="Arial" w:hAnsi="Arial" w:cs="Arial"/>
                            <w:iCs/>
                            <w:color w:val="auto"/>
                            <w:sz w:val="22"/>
                            <w:u w:val="none"/>
                          </w:rPr>
                          <w:t>info@aaspeech.com</w:t>
                        </w:r>
                      </w:hyperlink>
                      <w:r>
                        <w:rPr>
                          <w:rFonts w:ascii="Arial" w:hAnsi="Arial" w:cs="Arial"/>
                          <w:iCs/>
                          <w:sz w:val="22"/>
                        </w:rPr>
                        <w:t xml:space="preserve">;  </w:t>
                      </w:r>
                      <w:r w:rsidRPr="00FD4604">
                        <w:rPr>
                          <w:i/>
                          <w:iCs/>
                          <w:u w:val="single"/>
                        </w:rPr>
                        <w:t>Website</w:t>
                      </w:r>
                      <w:r w:rsidRPr="00FD4604">
                        <w:rPr>
                          <w:i/>
                          <w:iCs/>
                        </w:rPr>
                        <w:t xml:space="preserve">:  </w:t>
                      </w:r>
                      <w:r w:rsidRPr="00FD4604">
                        <w:rPr>
                          <w:rFonts w:ascii="Arial" w:hAnsi="Arial" w:cs="Arial"/>
                          <w:iCs/>
                          <w:sz w:val="22"/>
                        </w:rPr>
                        <w:t>www.aaspeech.com</w:t>
                      </w:r>
                    </w:p>
                  </w:txbxContent>
                </v:textbox>
                <w10:wrap type="square" anchorx="margin" anchory="margin"/>
              </v:shape>
            </w:pict>
          </mc:Fallback>
        </mc:AlternateContent>
      </w:r>
    </w:p>
    <w:sectPr w:rsidR="00193508" w:rsidRPr="00980DD0" w:rsidSect="00412D06">
      <w:footerReference w:type="default" r:id="rId11"/>
      <w:pgSz w:w="12240" w:h="15840"/>
      <w:pgMar w:top="720" w:right="1170" w:bottom="720" w:left="1440" w:header="720" w:footer="894" w:gutter="0"/>
      <w:pgBorders w:offsetFrom="page">
        <w:top w:val="single" w:sz="18" w:space="24" w:color="808080" w:themeColor="background1" w:themeShade="80" w:shadow="1"/>
        <w:left w:val="single" w:sz="18" w:space="24" w:color="808080" w:themeColor="background1" w:themeShade="80" w:shadow="1"/>
        <w:bottom w:val="single" w:sz="18" w:space="24" w:color="808080" w:themeColor="background1" w:themeShade="80" w:shadow="1"/>
        <w:right w:val="single" w:sz="18" w:space="24" w:color="808080" w:themeColor="background1" w:themeShade="80"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24E1E" w14:textId="77777777" w:rsidR="00730420" w:rsidRDefault="00730420" w:rsidP="004D0ACA">
      <w:r>
        <w:separator/>
      </w:r>
    </w:p>
  </w:endnote>
  <w:endnote w:type="continuationSeparator" w:id="0">
    <w:p w14:paraId="4888D5E2" w14:textId="77777777" w:rsidR="00730420" w:rsidRDefault="00730420" w:rsidP="004D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156540"/>
      <w:docPartObj>
        <w:docPartGallery w:val="Page Numbers (Bottom of Page)"/>
        <w:docPartUnique/>
      </w:docPartObj>
    </w:sdtPr>
    <w:sdtContent>
      <w:p w14:paraId="046A0FEA" w14:textId="5058E504" w:rsidR="00193508" w:rsidRDefault="00193508">
        <w:pPr>
          <w:pStyle w:val="Footer"/>
        </w:pPr>
        <w:r>
          <w:rPr>
            <w:noProof/>
          </w:rPr>
          <mc:AlternateContent>
            <mc:Choice Requires="wps">
              <w:drawing>
                <wp:anchor distT="0" distB="0" distL="114300" distR="114300" simplePos="0" relativeHeight="251659264" behindDoc="0" locked="0" layoutInCell="0" allowOverlap="1" wp14:anchorId="34604E47" wp14:editId="63D117AC">
                  <wp:simplePos x="0" y="0"/>
                  <wp:positionH relativeFrom="rightMargin">
                    <wp:align>left</wp:align>
                  </wp:positionH>
                  <wp:positionV relativeFrom="bottomMargin">
                    <wp:posOffset>62229</wp:posOffset>
                  </wp:positionV>
                  <wp:extent cx="368300" cy="340995"/>
                  <wp:effectExtent l="0" t="0" r="12700" b="20955"/>
                  <wp:wrapNone/>
                  <wp:docPr id="4" name="Rectangle: Folded Corne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40995"/>
                          </a:xfrm>
                          <a:prstGeom prst="foldedCorner">
                            <a:avLst>
                              <a:gd name="adj" fmla="val 34560"/>
                            </a:avLst>
                          </a:prstGeom>
                          <a:solidFill>
                            <a:srgbClr val="FFFFFF"/>
                          </a:solidFill>
                          <a:ln w="3175">
                            <a:solidFill>
                              <a:srgbClr val="808080"/>
                            </a:solidFill>
                            <a:round/>
                            <a:headEnd/>
                            <a:tailEnd/>
                          </a:ln>
                        </wps:spPr>
                        <wps:txbx>
                          <w:txbxContent>
                            <w:p w14:paraId="6DA7CAB7" w14:textId="77777777" w:rsidR="00193508" w:rsidRDefault="00193508">
                              <w:pPr>
                                <w:jc w:val="center"/>
                              </w:pPr>
                              <w:r>
                                <w:rPr>
                                  <w:sz w:val="22"/>
                                  <w:szCs w:val="22"/>
                                </w:rPr>
                                <w:fldChar w:fldCharType="begin"/>
                              </w:r>
                              <w:r>
                                <w:instrText xml:space="preserve"> PAGE    \* MERGEFORMAT </w:instrText>
                              </w:r>
                              <w:r>
                                <w:rPr>
                                  <w:sz w:val="22"/>
                                  <w:szCs w:val="22"/>
                                </w:rPr>
                                <w:fldChar w:fldCharType="separate"/>
                              </w:r>
                              <w:r>
                                <w:rPr>
                                  <w:noProof/>
                                  <w:sz w:val="16"/>
                                  <w:szCs w:val="16"/>
                                </w:rPr>
                                <w:t>2</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4604E4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4" o:spid="_x0000_s1028" type="#_x0000_t65" style="position:absolute;margin-left:0;margin-top:4.9pt;width:29pt;height:26.8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" o:allowincell="f" adj="14135" strokecolor="gray" strokeweight=".25pt">
                  <v:textbox>
                    <w:txbxContent>
                      <w:p w14:paraId="6DA7CAB7" w14:textId="77777777" w:rsidR="00193508" w:rsidRDefault="00193508">
                        <w:pPr>
                          <w:jc w:val="center"/>
                        </w:pPr>
                        <w:r>
                          <w:rPr>
                            <w:sz w:val="22"/>
                            <w:szCs w:val="22"/>
                          </w:rPr>
                          <w:fldChar w:fldCharType="begin"/>
                        </w:r>
                        <w:r>
                          <w:instrText xml:space="preserve"> PAGE    \* MERGEFORMAT </w:instrText>
                        </w:r>
                        <w:r>
                          <w:rPr>
                            <w:sz w:val="22"/>
                            <w:szCs w:val="22"/>
                          </w:rPr>
                          <w:fldChar w:fldCharType="separate"/>
                        </w:r>
                        <w:r>
                          <w:rPr>
                            <w:noProof/>
                            <w:sz w:val="16"/>
                            <w:szCs w:val="16"/>
                          </w:rPr>
                          <w:t>2</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CC6B1" w14:textId="77777777" w:rsidR="00730420" w:rsidRDefault="00730420" w:rsidP="004D0ACA">
      <w:r>
        <w:separator/>
      </w:r>
    </w:p>
  </w:footnote>
  <w:footnote w:type="continuationSeparator" w:id="0">
    <w:p w14:paraId="69D58699" w14:textId="77777777" w:rsidR="00730420" w:rsidRDefault="00730420" w:rsidP="004D0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10F"/>
    <w:rsid w:val="00085ABF"/>
    <w:rsid w:val="000B68BD"/>
    <w:rsid w:val="000E4692"/>
    <w:rsid w:val="00104F5E"/>
    <w:rsid w:val="00154733"/>
    <w:rsid w:val="00166287"/>
    <w:rsid w:val="00186655"/>
    <w:rsid w:val="00193508"/>
    <w:rsid w:val="001C373B"/>
    <w:rsid w:val="00215E53"/>
    <w:rsid w:val="00267A43"/>
    <w:rsid w:val="002D5EB1"/>
    <w:rsid w:val="002D70A7"/>
    <w:rsid w:val="003446BB"/>
    <w:rsid w:val="003D5F55"/>
    <w:rsid w:val="003E38FB"/>
    <w:rsid w:val="0040269A"/>
    <w:rsid w:val="004041A3"/>
    <w:rsid w:val="00411218"/>
    <w:rsid w:val="00412D06"/>
    <w:rsid w:val="0042161B"/>
    <w:rsid w:val="00422DA3"/>
    <w:rsid w:val="0042714E"/>
    <w:rsid w:val="00457D73"/>
    <w:rsid w:val="004D0ACA"/>
    <w:rsid w:val="0054231D"/>
    <w:rsid w:val="0059633F"/>
    <w:rsid w:val="00632C03"/>
    <w:rsid w:val="00642AAD"/>
    <w:rsid w:val="00674F23"/>
    <w:rsid w:val="00730420"/>
    <w:rsid w:val="00865F21"/>
    <w:rsid w:val="009038F0"/>
    <w:rsid w:val="009357B7"/>
    <w:rsid w:val="00935973"/>
    <w:rsid w:val="009362E2"/>
    <w:rsid w:val="00980DD0"/>
    <w:rsid w:val="009960E9"/>
    <w:rsid w:val="009A6135"/>
    <w:rsid w:val="00A60071"/>
    <w:rsid w:val="00A71D9F"/>
    <w:rsid w:val="00AF1B23"/>
    <w:rsid w:val="00C82058"/>
    <w:rsid w:val="00C93131"/>
    <w:rsid w:val="00CE6FA6"/>
    <w:rsid w:val="00D40AA0"/>
    <w:rsid w:val="00D77490"/>
    <w:rsid w:val="00D83374"/>
    <w:rsid w:val="00D86577"/>
    <w:rsid w:val="00D87854"/>
    <w:rsid w:val="00DF2435"/>
    <w:rsid w:val="00E062AC"/>
    <w:rsid w:val="00E36CCD"/>
    <w:rsid w:val="00E4310F"/>
    <w:rsid w:val="00F016F3"/>
    <w:rsid w:val="00F73713"/>
    <w:rsid w:val="00FF437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1B5CDFF"/>
  <w15:docId w15:val="{837D4B3A-4D85-4B35-975C-948F7B33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D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310F"/>
    <w:pPr>
      <w:tabs>
        <w:tab w:val="center" w:pos="4320"/>
        <w:tab w:val="right" w:pos="8640"/>
      </w:tabs>
    </w:pPr>
  </w:style>
  <w:style w:type="character" w:customStyle="1" w:styleId="FooterChar">
    <w:name w:val="Footer Char"/>
    <w:basedOn w:val="DefaultParagraphFont"/>
    <w:link w:val="Footer"/>
    <w:uiPriority w:val="99"/>
    <w:rsid w:val="00E4310F"/>
    <w:rPr>
      <w:sz w:val="24"/>
      <w:szCs w:val="24"/>
    </w:rPr>
  </w:style>
  <w:style w:type="character" w:styleId="Hyperlink">
    <w:name w:val="Hyperlink"/>
    <w:basedOn w:val="DefaultParagraphFont"/>
    <w:uiPriority w:val="99"/>
    <w:unhideWhenUsed/>
    <w:rsid w:val="00E4310F"/>
    <w:rPr>
      <w:color w:val="0000FF" w:themeColor="hyperlink"/>
      <w:u w:val="single"/>
    </w:rPr>
  </w:style>
  <w:style w:type="paragraph" w:styleId="BalloonText">
    <w:name w:val="Balloon Text"/>
    <w:basedOn w:val="Normal"/>
    <w:link w:val="BalloonTextChar"/>
    <w:uiPriority w:val="99"/>
    <w:semiHidden/>
    <w:unhideWhenUsed/>
    <w:rsid w:val="00CE6FA6"/>
    <w:rPr>
      <w:rFonts w:ascii="Tahoma" w:hAnsi="Tahoma" w:cs="Tahoma"/>
      <w:sz w:val="16"/>
      <w:szCs w:val="16"/>
    </w:rPr>
  </w:style>
  <w:style w:type="character" w:customStyle="1" w:styleId="BalloonTextChar">
    <w:name w:val="Balloon Text Char"/>
    <w:basedOn w:val="DefaultParagraphFont"/>
    <w:link w:val="BalloonText"/>
    <w:uiPriority w:val="99"/>
    <w:semiHidden/>
    <w:rsid w:val="00CE6FA6"/>
    <w:rPr>
      <w:rFonts w:ascii="Tahoma" w:hAnsi="Tahoma" w:cs="Tahoma"/>
      <w:sz w:val="16"/>
      <w:szCs w:val="16"/>
    </w:rPr>
  </w:style>
  <w:style w:type="paragraph" w:styleId="Header">
    <w:name w:val="header"/>
    <w:basedOn w:val="Normal"/>
    <w:link w:val="HeaderChar"/>
    <w:uiPriority w:val="99"/>
    <w:unhideWhenUsed/>
    <w:rsid w:val="004D0ACA"/>
    <w:pPr>
      <w:tabs>
        <w:tab w:val="center" w:pos="4680"/>
        <w:tab w:val="right" w:pos="9360"/>
      </w:tabs>
    </w:pPr>
  </w:style>
  <w:style w:type="character" w:customStyle="1" w:styleId="HeaderChar">
    <w:name w:val="Header Char"/>
    <w:basedOn w:val="DefaultParagraphFont"/>
    <w:link w:val="Header"/>
    <w:uiPriority w:val="99"/>
    <w:rsid w:val="004D0A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699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aaspeech.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info@aaspeech.com" TargetMode="Externa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Brieann Yimoyines</dc:creator>
  <cp:lastModifiedBy>Brittany Garcia</cp:lastModifiedBy>
  <cp:revision>2</cp:revision>
  <cp:lastPrinted>2019-01-09T14:44:00Z</cp:lastPrinted>
  <dcterms:created xsi:type="dcterms:W3CDTF">2023-06-06T17:24:00Z</dcterms:created>
  <dcterms:modified xsi:type="dcterms:W3CDTF">2023-06-06T17:24:00Z</dcterms:modified>
</cp:coreProperties>
</file>